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4DCA0" w14:textId="77777777" w:rsidR="00226F6C" w:rsidRPr="00C8375B" w:rsidRDefault="00226F6C" w:rsidP="004646BF">
      <w:pPr>
        <w:tabs>
          <w:tab w:val="center" w:pos="1135"/>
          <w:tab w:val="center" w:pos="2323"/>
        </w:tabs>
        <w:spacing w:after="0" w:line="276" w:lineRule="auto"/>
        <w:ind w:left="0" w:firstLine="0"/>
        <w:jc w:val="left"/>
        <w:rPr>
          <w:rFonts w:asciiTheme="minorHAnsi" w:hAnsiTheme="minorHAnsi" w:cstheme="minorHAnsi"/>
          <w:color w:val="auto"/>
          <w:sz w:val="22"/>
        </w:rPr>
      </w:pPr>
      <w:r w:rsidRPr="00C8375B">
        <w:rPr>
          <w:rFonts w:asciiTheme="minorHAnsi" w:hAnsiTheme="minorHAnsi" w:cstheme="minorHAnsi"/>
          <w:b/>
          <w:i/>
          <w:color w:val="auto"/>
          <w:sz w:val="22"/>
          <w:vertAlign w:val="superscript"/>
        </w:rPr>
        <w:t xml:space="preserve">             </w:t>
      </w:r>
      <w:r w:rsidRPr="00C8375B">
        <w:rPr>
          <w:rFonts w:asciiTheme="minorHAnsi" w:hAnsiTheme="minorHAnsi" w:cstheme="minorHAnsi"/>
          <w:color w:val="auto"/>
          <w:sz w:val="22"/>
        </w:rPr>
        <w:t xml:space="preserve"> </w:t>
      </w:r>
      <w:r w:rsidRPr="00C8375B">
        <w:rPr>
          <w:rFonts w:asciiTheme="minorHAnsi" w:hAnsiTheme="minorHAnsi" w:cstheme="minorHAnsi"/>
          <w:color w:val="auto"/>
          <w:sz w:val="22"/>
        </w:rPr>
        <w:tab/>
        <w:t xml:space="preserve"> </w:t>
      </w:r>
      <w:r w:rsidRPr="00C8375B">
        <w:rPr>
          <w:rFonts w:asciiTheme="minorHAnsi" w:hAnsiTheme="minorHAnsi" w:cstheme="minorHAnsi"/>
          <w:color w:val="auto"/>
          <w:sz w:val="22"/>
        </w:rPr>
        <w:tab/>
        <w:t xml:space="preserve">                   </w:t>
      </w:r>
      <w:r w:rsidRPr="00C8375B">
        <w:rPr>
          <w:rFonts w:asciiTheme="minorHAnsi" w:hAnsiTheme="minorHAnsi" w:cstheme="minorHAnsi"/>
          <w:b/>
          <w:color w:val="auto"/>
          <w:sz w:val="22"/>
        </w:rPr>
        <w:t xml:space="preserve"> </w:t>
      </w:r>
    </w:p>
    <w:p w14:paraId="4C808D3D" w14:textId="7B0CF9D4" w:rsidR="00621D15" w:rsidRPr="008D77CA" w:rsidRDefault="00A06619" w:rsidP="004646BF">
      <w:pPr>
        <w:spacing w:after="0" w:line="276" w:lineRule="auto"/>
        <w:rPr>
          <w:rFonts w:asciiTheme="minorHAnsi" w:eastAsiaTheme="minorHAnsi" w:hAnsiTheme="minorHAnsi" w:cstheme="minorHAnsi"/>
          <w:color w:val="auto"/>
          <w:sz w:val="22"/>
          <w:lang w:eastAsia="en-US"/>
        </w:rPr>
      </w:pPr>
      <w:r w:rsidRPr="008D77CA">
        <w:rPr>
          <w:rFonts w:asciiTheme="minorHAnsi" w:hAnsiTheme="minorHAnsi" w:cstheme="minorHAnsi"/>
          <w:color w:val="auto"/>
          <w:sz w:val="22"/>
        </w:rPr>
        <w:t xml:space="preserve">    </w:t>
      </w:r>
      <w:r w:rsidR="00621D15" w:rsidRPr="008D77CA">
        <w:rPr>
          <w:rFonts w:asciiTheme="minorHAnsi" w:eastAsiaTheme="minorHAnsi" w:hAnsiTheme="minorHAnsi" w:cstheme="minorHAnsi"/>
          <w:color w:val="auto"/>
          <w:sz w:val="22"/>
          <w:lang w:eastAsia="en-US"/>
        </w:rPr>
        <w:t xml:space="preserve">   </w:t>
      </w:r>
      <w:r w:rsidR="00621D15" w:rsidRPr="008D77CA">
        <w:rPr>
          <w:rFonts w:asciiTheme="minorHAnsi" w:eastAsiaTheme="minorHAnsi" w:hAnsiTheme="minorHAnsi" w:cstheme="minorHAnsi"/>
          <w:noProof/>
          <w:color w:val="auto"/>
          <w:sz w:val="22"/>
        </w:rPr>
        <w:drawing>
          <wp:inline distT="0" distB="0" distL="0" distR="0" wp14:anchorId="4D17FE5A" wp14:editId="2C85AC32">
            <wp:extent cx="571500" cy="714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714375"/>
                    </a:xfrm>
                    <a:prstGeom prst="rect">
                      <a:avLst/>
                    </a:prstGeom>
                    <a:solidFill>
                      <a:srgbClr val="FFFFFF"/>
                    </a:solidFill>
                    <a:ln>
                      <a:noFill/>
                    </a:ln>
                  </pic:spPr>
                </pic:pic>
              </a:graphicData>
            </a:graphic>
          </wp:inline>
        </w:drawing>
      </w:r>
      <w:r w:rsidR="00F508EE" w:rsidRPr="008D77CA">
        <w:rPr>
          <w:rFonts w:asciiTheme="minorHAnsi" w:eastAsiaTheme="minorHAnsi" w:hAnsiTheme="minorHAnsi" w:cstheme="minorHAnsi"/>
          <w:color w:val="auto"/>
          <w:sz w:val="22"/>
          <w:lang w:eastAsia="en-US"/>
        </w:rPr>
        <w:tab/>
      </w:r>
      <w:r w:rsidR="00F508EE" w:rsidRPr="008D77CA">
        <w:rPr>
          <w:rFonts w:asciiTheme="minorHAnsi" w:eastAsiaTheme="minorHAnsi" w:hAnsiTheme="minorHAnsi" w:cstheme="minorHAnsi"/>
          <w:color w:val="auto"/>
          <w:sz w:val="22"/>
          <w:lang w:eastAsia="en-US"/>
        </w:rPr>
        <w:tab/>
      </w:r>
      <w:r w:rsidR="00F508EE" w:rsidRPr="008D77CA">
        <w:rPr>
          <w:rFonts w:asciiTheme="minorHAnsi" w:eastAsiaTheme="minorHAnsi" w:hAnsiTheme="minorHAnsi" w:cstheme="minorHAnsi"/>
          <w:color w:val="auto"/>
          <w:sz w:val="22"/>
          <w:lang w:eastAsia="en-US"/>
        </w:rPr>
        <w:tab/>
      </w:r>
      <w:r w:rsidR="00F508EE" w:rsidRPr="008D77CA">
        <w:rPr>
          <w:rFonts w:asciiTheme="minorHAnsi" w:eastAsiaTheme="minorHAnsi" w:hAnsiTheme="minorHAnsi" w:cstheme="minorHAnsi"/>
          <w:color w:val="auto"/>
          <w:sz w:val="22"/>
          <w:lang w:eastAsia="en-US"/>
        </w:rPr>
        <w:tab/>
      </w:r>
      <w:r w:rsidR="00F508EE" w:rsidRPr="008D77CA">
        <w:rPr>
          <w:rFonts w:asciiTheme="minorHAnsi" w:eastAsiaTheme="minorHAnsi" w:hAnsiTheme="minorHAnsi" w:cstheme="minorHAnsi"/>
          <w:color w:val="auto"/>
          <w:sz w:val="22"/>
          <w:lang w:eastAsia="en-US"/>
        </w:rPr>
        <w:tab/>
      </w:r>
      <w:r w:rsidR="00F508EE" w:rsidRPr="008D77CA">
        <w:rPr>
          <w:rFonts w:asciiTheme="minorHAnsi" w:eastAsiaTheme="minorHAnsi" w:hAnsiTheme="minorHAnsi" w:cstheme="minorHAnsi"/>
          <w:color w:val="auto"/>
          <w:sz w:val="22"/>
          <w:lang w:eastAsia="en-US"/>
        </w:rPr>
        <w:tab/>
      </w:r>
      <w:r w:rsidR="00F508EE" w:rsidRPr="008D77CA">
        <w:rPr>
          <w:rFonts w:asciiTheme="minorHAnsi" w:eastAsiaTheme="minorHAnsi" w:hAnsiTheme="minorHAnsi" w:cstheme="minorHAnsi"/>
          <w:color w:val="auto"/>
          <w:sz w:val="22"/>
          <w:lang w:eastAsia="en-US"/>
        </w:rPr>
        <w:tab/>
      </w:r>
    </w:p>
    <w:p w14:paraId="7AB72FF4" w14:textId="29BE56DF" w:rsidR="00621D15" w:rsidRPr="008D77CA" w:rsidRDefault="00E00F36" w:rsidP="004646BF">
      <w:pPr>
        <w:spacing w:after="0" w:line="276" w:lineRule="auto"/>
        <w:ind w:left="0" w:firstLine="0"/>
        <w:jc w:val="left"/>
        <w:rPr>
          <w:rFonts w:asciiTheme="minorHAnsi" w:eastAsiaTheme="minorHAnsi" w:hAnsiTheme="minorHAnsi" w:cstheme="minorHAnsi"/>
          <w:color w:val="auto"/>
          <w:sz w:val="22"/>
          <w:lang w:eastAsia="en-US"/>
        </w:rPr>
      </w:pPr>
      <w:r w:rsidRPr="008D77CA">
        <w:rPr>
          <w:rFonts w:asciiTheme="minorHAnsi" w:eastAsiaTheme="minorHAnsi" w:hAnsiTheme="minorHAnsi" w:cstheme="minorHAnsi"/>
          <w:color w:val="auto"/>
          <w:sz w:val="22"/>
          <w:lang w:eastAsia="en-US"/>
        </w:rPr>
        <w:t xml:space="preserve">                 </w:t>
      </w:r>
      <w:r w:rsidR="00621D15" w:rsidRPr="008D77CA">
        <w:rPr>
          <w:rFonts w:asciiTheme="minorHAnsi" w:eastAsiaTheme="minorHAnsi" w:hAnsiTheme="minorHAnsi" w:cstheme="minorHAnsi"/>
          <w:color w:val="auto"/>
          <w:sz w:val="22"/>
          <w:lang w:eastAsia="en-US"/>
        </w:rPr>
        <w:t>REPUBLIKA HRVATSKA</w:t>
      </w:r>
      <w:r w:rsidR="00621D15" w:rsidRPr="008D77CA">
        <w:rPr>
          <w:rFonts w:asciiTheme="minorHAnsi" w:eastAsiaTheme="minorHAnsi" w:hAnsiTheme="minorHAnsi" w:cstheme="minorHAnsi"/>
          <w:color w:val="auto"/>
          <w:sz w:val="22"/>
          <w:lang w:eastAsia="en-US"/>
        </w:rPr>
        <w:br/>
        <w:t xml:space="preserve">             </w:t>
      </w:r>
      <w:r w:rsidRPr="008D77CA">
        <w:rPr>
          <w:rFonts w:asciiTheme="minorHAnsi" w:eastAsiaTheme="minorHAnsi" w:hAnsiTheme="minorHAnsi" w:cstheme="minorHAnsi"/>
          <w:color w:val="auto"/>
          <w:sz w:val="22"/>
          <w:lang w:eastAsia="en-US"/>
        </w:rPr>
        <w:t xml:space="preserve">   </w:t>
      </w:r>
      <w:r w:rsidR="00621D15" w:rsidRPr="008D77CA">
        <w:rPr>
          <w:rFonts w:asciiTheme="minorHAnsi" w:eastAsiaTheme="minorHAnsi" w:hAnsiTheme="minorHAnsi" w:cstheme="minorHAnsi"/>
          <w:color w:val="auto"/>
          <w:sz w:val="22"/>
          <w:lang w:eastAsia="en-US"/>
        </w:rPr>
        <w:t xml:space="preserve"> VUKOVARSKO-SRIJEMSKA ŽUPANIJA</w:t>
      </w:r>
    </w:p>
    <w:p w14:paraId="60B798D4" w14:textId="068CE033" w:rsidR="00621D15" w:rsidRPr="008D77CA" w:rsidRDefault="00E00F36" w:rsidP="004646BF">
      <w:pPr>
        <w:spacing w:after="0" w:line="276" w:lineRule="auto"/>
        <w:ind w:left="0" w:firstLine="0"/>
        <w:jc w:val="left"/>
        <w:rPr>
          <w:rFonts w:asciiTheme="minorHAnsi" w:eastAsiaTheme="minorHAnsi" w:hAnsiTheme="minorHAnsi" w:cstheme="minorHAnsi"/>
          <w:color w:val="auto"/>
          <w:sz w:val="22"/>
          <w:lang w:eastAsia="en-US"/>
        </w:rPr>
      </w:pPr>
      <w:r w:rsidRPr="008D77CA">
        <w:rPr>
          <w:rFonts w:asciiTheme="minorHAnsi" w:eastAsiaTheme="minorHAnsi" w:hAnsiTheme="minorHAnsi" w:cstheme="minorHAnsi"/>
          <w:color w:val="auto"/>
          <w:sz w:val="22"/>
          <w:lang w:eastAsia="en-US"/>
        </w:rPr>
        <w:t xml:space="preserve">                 </w:t>
      </w:r>
      <w:r w:rsidR="00621D15" w:rsidRPr="008D77CA">
        <w:rPr>
          <w:rFonts w:asciiTheme="minorHAnsi" w:eastAsiaTheme="minorHAnsi" w:hAnsiTheme="minorHAnsi" w:cstheme="minorHAnsi"/>
          <w:color w:val="auto"/>
          <w:sz w:val="22"/>
          <w:lang w:eastAsia="en-US"/>
        </w:rPr>
        <w:t>OPĆINSK</w:t>
      </w:r>
      <w:r w:rsidR="003330C6" w:rsidRPr="008D77CA">
        <w:rPr>
          <w:rFonts w:asciiTheme="minorHAnsi" w:eastAsiaTheme="minorHAnsi" w:hAnsiTheme="minorHAnsi" w:cstheme="minorHAnsi"/>
          <w:color w:val="auto"/>
          <w:sz w:val="22"/>
          <w:lang w:eastAsia="en-US"/>
        </w:rPr>
        <w:t>O</w:t>
      </w:r>
      <w:r w:rsidR="00621D15" w:rsidRPr="008D77CA">
        <w:rPr>
          <w:rFonts w:asciiTheme="minorHAnsi" w:eastAsiaTheme="minorHAnsi" w:hAnsiTheme="minorHAnsi" w:cstheme="minorHAnsi"/>
          <w:color w:val="auto"/>
          <w:sz w:val="22"/>
          <w:lang w:eastAsia="en-US"/>
        </w:rPr>
        <w:t xml:space="preserve"> VIJEĆE</w:t>
      </w:r>
    </w:p>
    <w:p w14:paraId="7E6EDA26" w14:textId="5BFAFA7A" w:rsidR="00621D15" w:rsidRPr="008D77CA" w:rsidRDefault="00E00F36" w:rsidP="004646BF">
      <w:pPr>
        <w:spacing w:after="0" w:line="276" w:lineRule="auto"/>
        <w:ind w:left="0" w:firstLine="0"/>
        <w:jc w:val="left"/>
        <w:rPr>
          <w:rFonts w:asciiTheme="minorHAnsi" w:eastAsiaTheme="minorHAnsi" w:hAnsiTheme="minorHAnsi" w:cstheme="minorHAnsi"/>
          <w:color w:val="auto"/>
          <w:sz w:val="22"/>
          <w:lang w:eastAsia="en-US"/>
        </w:rPr>
      </w:pPr>
      <w:r w:rsidRPr="008D77CA">
        <w:rPr>
          <w:rFonts w:asciiTheme="minorHAnsi" w:eastAsiaTheme="minorHAnsi" w:hAnsiTheme="minorHAnsi" w:cstheme="minorHAnsi"/>
          <w:color w:val="auto"/>
          <w:sz w:val="22"/>
          <w:lang w:eastAsia="en-US"/>
        </w:rPr>
        <w:t xml:space="preserve">                 </w:t>
      </w:r>
      <w:r w:rsidR="00621D15" w:rsidRPr="008D77CA">
        <w:rPr>
          <w:rFonts w:asciiTheme="minorHAnsi" w:eastAsiaTheme="minorHAnsi" w:hAnsiTheme="minorHAnsi" w:cstheme="minorHAnsi"/>
          <w:color w:val="auto"/>
          <w:sz w:val="22"/>
          <w:lang w:eastAsia="en-US"/>
        </w:rPr>
        <w:t>OPĆINA VOĐINCI</w:t>
      </w:r>
    </w:p>
    <w:p w14:paraId="7DB3DB89" w14:textId="77777777" w:rsidR="00226F6C" w:rsidRPr="008D77CA" w:rsidRDefault="00226F6C" w:rsidP="004646BF">
      <w:pPr>
        <w:spacing w:after="11" w:line="276" w:lineRule="auto"/>
        <w:ind w:left="852" w:firstLine="0"/>
        <w:jc w:val="left"/>
        <w:rPr>
          <w:rFonts w:asciiTheme="minorHAnsi" w:hAnsiTheme="minorHAnsi" w:cstheme="minorHAnsi"/>
          <w:color w:val="auto"/>
          <w:sz w:val="22"/>
        </w:rPr>
      </w:pPr>
    </w:p>
    <w:p w14:paraId="77FA2129" w14:textId="79CEF047" w:rsidR="00226F6C" w:rsidRPr="008D77CA" w:rsidRDefault="00621D15" w:rsidP="004646BF">
      <w:pPr>
        <w:tabs>
          <w:tab w:val="center" w:pos="2224"/>
          <w:tab w:val="center" w:pos="4452"/>
          <w:tab w:val="center" w:pos="5172"/>
          <w:tab w:val="center" w:pos="5892"/>
          <w:tab w:val="center" w:pos="6612"/>
          <w:tab w:val="center" w:pos="8347"/>
        </w:tabs>
        <w:spacing w:line="276" w:lineRule="auto"/>
        <w:ind w:left="0" w:firstLine="0"/>
        <w:jc w:val="left"/>
        <w:rPr>
          <w:rFonts w:asciiTheme="minorHAnsi" w:hAnsiTheme="minorHAnsi" w:cstheme="minorHAnsi"/>
          <w:color w:val="auto"/>
          <w:sz w:val="22"/>
        </w:rPr>
      </w:pPr>
      <w:r w:rsidRPr="008D77CA">
        <w:rPr>
          <w:rFonts w:asciiTheme="minorHAnsi" w:eastAsia="Calibri" w:hAnsiTheme="minorHAnsi" w:cstheme="minorHAnsi"/>
          <w:color w:val="auto"/>
          <w:sz w:val="22"/>
        </w:rPr>
        <w:t xml:space="preserve">                 </w:t>
      </w:r>
      <w:r w:rsidR="004646BF" w:rsidRPr="008D77CA">
        <w:rPr>
          <w:rFonts w:asciiTheme="minorHAnsi" w:hAnsiTheme="minorHAnsi" w:cstheme="minorHAnsi"/>
          <w:color w:val="auto"/>
          <w:sz w:val="22"/>
        </w:rPr>
        <w:t>KLASA:</w:t>
      </w:r>
      <w:r w:rsidR="00A90B49" w:rsidRPr="008D77CA">
        <w:rPr>
          <w:rFonts w:asciiTheme="minorHAnsi" w:hAnsiTheme="minorHAnsi" w:cstheme="minorHAnsi"/>
          <w:color w:val="auto"/>
          <w:sz w:val="22"/>
        </w:rPr>
        <w:t xml:space="preserve"> </w:t>
      </w:r>
      <w:r w:rsidR="00751753" w:rsidRPr="008D77CA">
        <w:rPr>
          <w:rFonts w:asciiTheme="minorHAnsi" w:hAnsiTheme="minorHAnsi" w:cstheme="minorHAnsi"/>
          <w:color w:val="auto"/>
          <w:sz w:val="22"/>
        </w:rPr>
        <w:t>363-02/2</w:t>
      </w:r>
      <w:r w:rsidR="00A90B49" w:rsidRPr="008D77CA">
        <w:rPr>
          <w:rFonts w:asciiTheme="minorHAnsi" w:hAnsiTheme="minorHAnsi" w:cstheme="minorHAnsi"/>
          <w:color w:val="auto"/>
          <w:sz w:val="22"/>
        </w:rPr>
        <w:t>6</w:t>
      </w:r>
      <w:r w:rsidR="00751753" w:rsidRPr="008D77CA">
        <w:rPr>
          <w:rFonts w:asciiTheme="minorHAnsi" w:hAnsiTheme="minorHAnsi" w:cstheme="minorHAnsi"/>
          <w:color w:val="auto"/>
          <w:sz w:val="22"/>
        </w:rPr>
        <w:t>-01/</w:t>
      </w:r>
      <w:r w:rsidR="00A90B49" w:rsidRPr="008D77CA">
        <w:rPr>
          <w:rFonts w:asciiTheme="minorHAnsi" w:hAnsiTheme="minorHAnsi" w:cstheme="minorHAnsi"/>
          <w:color w:val="auto"/>
          <w:sz w:val="22"/>
        </w:rPr>
        <w:t>3</w:t>
      </w:r>
      <w:r w:rsidR="00226F6C" w:rsidRPr="008D77CA">
        <w:rPr>
          <w:rFonts w:asciiTheme="minorHAnsi" w:hAnsiTheme="minorHAnsi" w:cstheme="minorHAnsi"/>
          <w:color w:val="auto"/>
          <w:sz w:val="22"/>
        </w:rPr>
        <w:tab/>
        <w:t xml:space="preserve"> </w:t>
      </w:r>
      <w:r w:rsidR="00226F6C" w:rsidRPr="008D77CA">
        <w:rPr>
          <w:rFonts w:asciiTheme="minorHAnsi" w:hAnsiTheme="minorHAnsi" w:cstheme="minorHAnsi"/>
          <w:color w:val="auto"/>
          <w:sz w:val="22"/>
        </w:rPr>
        <w:tab/>
        <w:t xml:space="preserve"> </w:t>
      </w:r>
      <w:r w:rsidR="00226F6C" w:rsidRPr="008D77CA">
        <w:rPr>
          <w:rFonts w:asciiTheme="minorHAnsi" w:hAnsiTheme="minorHAnsi" w:cstheme="minorHAnsi"/>
          <w:color w:val="auto"/>
          <w:sz w:val="22"/>
        </w:rPr>
        <w:tab/>
        <w:t xml:space="preserve"> </w:t>
      </w:r>
      <w:r w:rsidR="00226F6C" w:rsidRPr="008D77CA">
        <w:rPr>
          <w:rFonts w:asciiTheme="minorHAnsi" w:hAnsiTheme="minorHAnsi" w:cstheme="minorHAnsi"/>
          <w:color w:val="auto"/>
          <w:sz w:val="22"/>
        </w:rPr>
        <w:tab/>
        <w:t xml:space="preserve"> </w:t>
      </w:r>
      <w:r w:rsidR="00226F6C" w:rsidRPr="008D77CA">
        <w:rPr>
          <w:rFonts w:asciiTheme="minorHAnsi" w:hAnsiTheme="minorHAnsi" w:cstheme="minorHAnsi"/>
          <w:color w:val="auto"/>
          <w:sz w:val="22"/>
        </w:rPr>
        <w:tab/>
        <w:t xml:space="preserve"> </w:t>
      </w:r>
    </w:p>
    <w:p w14:paraId="51D70E9D" w14:textId="3237EB31" w:rsidR="00621D15" w:rsidRPr="008D77CA" w:rsidRDefault="00621D15" w:rsidP="004646BF">
      <w:pPr>
        <w:spacing w:line="276" w:lineRule="auto"/>
        <w:ind w:left="847" w:right="6226"/>
        <w:rPr>
          <w:rFonts w:asciiTheme="minorHAnsi" w:hAnsiTheme="minorHAnsi" w:cstheme="minorHAnsi"/>
          <w:color w:val="auto"/>
          <w:sz w:val="22"/>
        </w:rPr>
      </w:pPr>
      <w:r w:rsidRPr="008D77CA">
        <w:rPr>
          <w:rFonts w:asciiTheme="minorHAnsi" w:hAnsiTheme="minorHAnsi" w:cstheme="minorHAnsi"/>
          <w:color w:val="auto"/>
          <w:sz w:val="22"/>
        </w:rPr>
        <w:t xml:space="preserve">URBROJ: </w:t>
      </w:r>
      <w:r w:rsidR="00751753" w:rsidRPr="008D77CA">
        <w:rPr>
          <w:rFonts w:asciiTheme="minorHAnsi" w:hAnsiTheme="minorHAnsi" w:cstheme="minorHAnsi"/>
          <w:color w:val="auto"/>
          <w:sz w:val="22"/>
        </w:rPr>
        <w:t>2196-30-0</w:t>
      </w:r>
      <w:r w:rsidR="00A90B49" w:rsidRPr="008D77CA">
        <w:rPr>
          <w:rFonts w:asciiTheme="minorHAnsi" w:hAnsiTheme="minorHAnsi" w:cstheme="minorHAnsi"/>
          <w:color w:val="auto"/>
          <w:sz w:val="22"/>
        </w:rPr>
        <w:t>2</w:t>
      </w:r>
      <w:r w:rsidR="00751753" w:rsidRPr="008D77CA">
        <w:rPr>
          <w:rFonts w:asciiTheme="minorHAnsi" w:hAnsiTheme="minorHAnsi" w:cstheme="minorHAnsi"/>
          <w:color w:val="auto"/>
          <w:sz w:val="22"/>
        </w:rPr>
        <w:t>-2</w:t>
      </w:r>
      <w:r w:rsidR="00A90B49" w:rsidRPr="008D77CA">
        <w:rPr>
          <w:rFonts w:asciiTheme="minorHAnsi" w:hAnsiTheme="minorHAnsi" w:cstheme="minorHAnsi"/>
          <w:color w:val="auto"/>
          <w:sz w:val="22"/>
        </w:rPr>
        <w:t>6</w:t>
      </w:r>
      <w:r w:rsidR="00751753" w:rsidRPr="008D77CA">
        <w:rPr>
          <w:rFonts w:asciiTheme="minorHAnsi" w:hAnsiTheme="minorHAnsi" w:cstheme="minorHAnsi"/>
          <w:color w:val="auto"/>
          <w:sz w:val="22"/>
        </w:rPr>
        <w:t>-01</w:t>
      </w:r>
    </w:p>
    <w:p w14:paraId="42588C74" w14:textId="1363C113" w:rsidR="00226F6C" w:rsidRPr="008D77CA" w:rsidRDefault="004646BF" w:rsidP="004646BF">
      <w:pPr>
        <w:spacing w:line="276" w:lineRule="auto"/>
        <w:ind w:left="847" w:right="6226"/>
        <w:rPr>
          <w:rFonts w:asciiTheme="minorHAnsi" w:hAnsiTheme="minorHAnsi" w:cstheme="minorHAnsi"/>
          <w:color w:val="auto"/>
          <w:sz w:val="22"/>
        </w:rPr>
      </w:pPr>
      <w:r w:rsidRPr="008D77CA">
        <w:rPr>
          <w:rFonts w:asciiTheme="minorHAnsi" w:hAnsiTheme="minorHAnsi" w:cstheme="minorHAnsi"/>
          <w:color w:val="auto"/>
          <w:sz w:val="22"/>
        </w:rPr>
        <w:t>Vođinci</w:t>
      </w:r>
      <w:r w:rsidR="00314C26" w:rsidRPr="008D77CA">
        <w:rPr>
          <w:rFonts w:asciiTheme="minorHAnsi" w:hAnsiTheme="minorHAnsi" w:cstheme="minorHAnsi"/>
          <w:color w:val="auto"/>
          <w:sz w:val="22"/>
        </w:rPr>
        <w:t>,</w:t>
      </w:r>
      <w:r w:rsidRPr="008D77CA">
        <w:rPr>
          <w:rFonts w:asciiTheme="minorHAnsi" w:hAnsiTheme="minorHAnsi" w:cstheme="minorHAnsi"/>
          <w:color w:val="auto"/>
          <w:sz w:val="22"/>
        </w:rPr>
        <w:t xml:space="preserve"> </w:t>
      </w:r>
      <w:r w:rsidR="001B39AE">
        <w:rPr>
          <w:rFonts w:asciiTheme="minorHAnsi" w:hAnsiTheme="minorHAnsi" w:cstheme="minorHAnsi"/>
          <w:color w:val="auto"/>
          <w:sz w:val="22"/>
        </w:rPr>
        <w:t>27.07.2026.</w:t>
      </w:r>
    </w:p>
    <w:p w14:paraId="5A111BCD" w14:textId="77777777" w:rsidR="00226F6C" w:rsidRPr="008D77CA" w:rsidRDefault="00226F6C" w:rsidP="004646BF">
      <w:pPr>
        <w:spacing w:after="0" w:line="276" w:lineRule="auto"/>
        <w:ind w:left="852" w:firstLine="0"/>
        <w:jc w:val="left"/>
        <w:rPr>
          <w:rFonts w:asciiTheme="minorHAnsi" w:hAnsiTheme="minorHAnsi" w:cstheme="minorHAnsi"/>
          <w:color w:val="auto"/>
          <w:sz w:val="22"/>
        </w:rPr>
      </w:pPr>
      <w:r w:rsidRPr="008D77CA">
        <w:rPr>
          <w:rFonts w:asciiTheme="minorHAnsi" w:hAnsiTheme="minorHAnsi" w:cstheme="minorHAnsi"/>
          <w:color w:val="auto"/>
          <w:sz w:val="22"/>
        </w:rPr>
        <w:t xml:space="preserve"> </w:t>
      </w:r>
    </w:p>
    <w:p w14:paraId="5D646342" w14:textId="4851D4A9" w:rsidR="00226F6C" w:rsidRPr="008D77CA" w:rsidRDefault="00226F6C" w:rsidP="004646BF">
      <w:pPr>
        <w:spacing w:after="270" w:line="276" w:lineRule="auto"/>
        <w:ind w:left="847"/>
        <w:rPr>
          <w:rFonts w:asciiTheme="minorHAnsi" w:hAnsiTheme="minorHAnsi" w:cstheme="minorHAnsi"/>
          <w:color w:val="auto"/>
          <w:sz w:val="22"/>
        </w:rPr>
      </w:pPr>
      <w:r w:rsidRPr="008D77CA">
        <w:rPr>
          <w:rFonts w:asciiTheme="minorHAnsi" w:hAnsiTheme="minorHAnsi" w:cstheme="minorHAnsi"/>
          <w:color w:val="auto"/>
          <w:sz w:val="22"/>
        </w:rPr>
        <w:t xml:space="preserve"> Na temelju članka 104. Zakona o komunalnom gospodarstvu (Narodne novine</w:t>
      </w:r>
      <w:r w:rsidR="00E00F36" w:rsidRPr="008D77CA">
        <w:rPr>
          <w:rFonts w:asciiTheme="minorHAnsi" w:hAnsiTheme="minorHAnsi" w:cstheme="minorHAnsi"/>
          <w:color w:val="auto"/>
          <w:sz w:val="22"/>
        </w:rPr>
        <w:t xml:space="preserve"> br. 68/18, </w:t>
      </w:r>
      <w:r w:rsidR="00621D15" w:rsidRPr="008D77CA">
        <w:rPr>
          <w:rFonts w:asciiTheme="minorHAnsi" w:hAnsiTheme="minorHAnsi" w:cstheme="minorHAnsi"/>
          <w:color w:val="auto"/>
          <w:sz w:val="22"/>
        </w:rPr>
        <w:t>110/18</w:t>
      </w:r>
      <w:r w:rsidR="00A90B49" w:rsidRPr="008D77CA">
        <w:rPr>
          <w:rFonts w:asciiTheme="minorHAnsi" w:hAnsiTheme="minorHAnsi" w:cstheme="minorHAnsi"/>
          <w:color w:val="auto"/>
          <w:sz w:val="22"/>
        </w:rPr>
        <w:t>,</w:t>
      </w:r>
      <w:r w:rsidR="00E00F36" w:rsidRPr="008D77CA">
        <w:rPr>
          <w:rFonts w:asciiTheme="minorHAnsi" w:hAnsiTheme="minorHAnsi" w:cstheme="minorHAnsi"/>
          <w:color w:val="auto"/>
          <w:sz w:val="22"/>
        </w:rPr>
        <w:t xml:space="preserve"> 32/20</w:t>
      </w:r>
      <w:r w:rsidR="00A90B49" w:rsidRPr="008D77CA">
        <w:rPr>
          <w:rFonts w:asciiTheme="minorHAnsi" w:hAnsiTheme="minorHAnsi" w:cstheme="minorHAnsi"/>
          <w:color w:val="auto"/>
          <w:sz w:val="22"/>
        </w:rPr>
        <w:t xml:space="preserve"> i 145/24</w:t>
      </w:r>
      <w:r w:rsidR="00621D15" w:rsidRPr="008D77CA">
        <w:rPr>
          <w:rFonts w:asciiTheme="minorHAnsi" w:hAnsiTheme="minorHAnsi" w:cstheme="minorHAnsi"/>
          <w:color w:val="auto"/>
          <w:sz w:val="22"/>
        </w:rPr>
        <w:t>) i članka 28</w:t>
      </w:r>
      <w:r w:rsidRPr="008D77CA">
        <w:rPr>
          <w:rFonts w:asciiTheme="minorHAnsi" w:hAnsiTheme="minorHAnsi" w:cstheme="minorHAnsi"/>
          <w:color w:val="auto"/>
          <w:sz w:val="22"/>
        </w:rPr>
        <w:t xml:space="preserve">. Statuta Općine </w:t>
      </w:r>
      <w:r w:rsidR="00621D15" w:rsidRPr="008D77CA">
        <w:rPr>
          <w:rFonts w:asciiTheme="minorHAnsi" w:hAnsiTheme="minorHAnsi" w:cstheme="minorHAnsi"/>
          <w:color w:val="auto"/>
          <w:sz w:val="22"/>
        </w:rPr>
        <w:t>Vođinci</w:t>
      </w:r>
      <w:r w:rsidRPr="008D77CA">
        <w:rPr>
          <w:rFonts w:asciiTheme="minorHAnsi" w:hAnsiTheme="minorHAnsi" w:cstheme="minorHAnsi"/>
          <w:color w:val="auto"/>
          <w:sz w:val="22"/>
        </w:rPr>
        <w:t xml:space="preserve"> (''Službeni vjesnik'' Vukovarsko-srij</w:t>
      </w:r>
      <w:r w:rsidR="00621D15" w:rsidRPr="008D77CA">
        <w:rPr>
          <w:rFonts w:asciiTheme="minorHAnsi" w:hAnsiTheme="minorHAnsi" w:cstheme="minorHAnsi"/>
          <w:color w:val="auto"/>
          <w:sz w:val="22"/>
        </w:rPr>
        <w:t>emske županije broj 04/18</w:t>
      </w:r>
      <w:r w:rsidR="00E00F36" w:rsidRPr="008D77CA">
        <w:rPr>
          <w:rFonts w:asciiTheme="minorHAnsi" w:hAnsiTheme="minorHAnsi" w:cstheme="minorHAnsi"/>
          <w:color w:val="auto"/>
          <w:sz w:val="22"/>
        </w:rPr>
        <w:t xml:space="preserve"> i 7/21</w:t>
      </w:r>
      <w:r w:rsidRPr="008D77CA">
        <w:rPr>
          <w:rFonts w:asciiTheme="minorHAnsi" w:hAnsiTheme="minorHAnsi" w:cstheme="minorHAnsi"/>
          <w:color w:val="auto"/>
          <w:sz w:val="22"/>
        </w:rPr>
        <w:t xml:space="preserve">), Općinsko vijeće Općine </w:t>
      </w:r>
      <w:r w:rsidR="00621D15" w:rsidRPr="008D77CA">
        <w:rPr>
          <w:rFonts w:asciiTheme="minorHAnsi" w:hAnsiTheme="minorHAnsi" w:cstheme="minorHAnsi"/>
          <w:color w:val="auto"/>
          <w:sz w:val="22"/>
        </w:rPr>
        <w:t xml:space="preserve">Vođinci na svojoj </w:t>
      </w:r>
      <w:r w:rsidR="00A90B49" w:rsidRPr="008D77CA">
        <w:rPr>
          <w:rFonts w:asciiTheme="minorHAnsi" w:hAnsiTheme="minorHAnsi" w:cstheme="minorHAnsi"/>
          <w:color w:val="auto"/>
          <w:sz w:val="22"/>
        </w:rPr>
        <w:t>09</w:t>
      </w:r>
      <w:r w:rsidR="00C8375B" w:rsidRPr="008D77CA">
        <w:rPr>
          <w:rFonts w:asciiTheme="minorHAnsi" w:hAnsiTheme="minorHAnsi" w:cstheme="minorHAnsi"/>
          <w:color w:val="auto"/>
          <w:sz w:val="22"/>
        </w:rPr>
        <w:t>.</w:t>
      </w:r>
      <w:r w:rsidR="00E00F36" w:rsidRPr="008D77CA">
        <w:rPr>
          <w:rFonts w:asciiTheme="minorHAnsi" w:hAnsiTheme="minorHAnsi" w:cstheme="minorHAnsi"/>
          <w:color w:val="auto"/>
          <w:sz w:val="22"/>
        </w:rPr>
        <w:t xml:space="preserve"> </w:t>
      </w:r>
      <w:r w:rsidRPr="008D77CA">
        <w:rPr>
          <w:rFonts w:asciiTheme="minorHAnsi" w:hAnsiTheme="minorHAnsi" w:cstheme="minorHAnsi"/>
          <w:color w:val="auto"/>
          <w:sz w:val="22"/>
        </w:rPr>
        <w:t xml:space="preserve">sjednici održanoj </w:t>
      </w:r>
      <w:r w:rsidR="00D80B89">
        <w:rPr>
          <w:rFonts w:asciiTheme="minorHAnsi" w:hAnsiTheme="minorHAnsi" w:cstheme="minorHAnsi"/>
          <w:color w:val="auto"/>
          <w:sz w:val="22"/>
        </w:rPr>
        <w:t>1</w:t>
      </w:r>
      <w:r w:rsidR="001B39AE">
        <w:rPr>
          <w:rFonts w:asciiTheme="minorHAnsi" w:hAnsiTheme="minorHAnsi" w:cstheme="minorHAnsi"/>
          <w:color w:val="auto"/>
          <w:sz w:val="22"/>
        </w:rPr>
        <w:t>4</w:t>
      </w:r>
      <w:r w:rsidR="00D80B89">
        <w:rPr>
          <w:rFonts w:asciiTheme="minorHAnsi" w:hAnsiTheme="minorHAnsi" w:cstheme="minorHAnsi"/>
          <w:color w:val="auto"/>
          <w:sz w:val="22"/>
        </w:rPr>
        <w:t>.09.2026</w:t>
      </w:r>
      <w:r w:rsidR="00751753" w:rsidRPr="008D77CA">
        <w:rPr>
          <w:rFonts w:asciiTheme="minorHAnsi" w:hAnsiTheme="minorHAnsi" w:cstheme="minorHAnsi"/>
          <w:color w:val="auto"/>
          <w:sz w:val="22"/>
        </w:rPr>
        <w:t xml:space="preserve">.godine </w:t>
      </w:r>
      <w:r w:rsidRPr="008D77CA">
        <w:rPr>
          <w:rFonts w:asciiTheme="minorHAnsi" w:hAnsiTheme="minorHAnsi" w:cstheme="minorHAnsi"/>
          <w:color w:val="auto"/>
          <w:sz w:val="22"/>
        </w:rPr>
        <w:t xml:space="preserve">donijelo je </w:t>
      </w:r>
    </w:p>
    <w:p w14:paraId="6F40C85F" w14:textId="77777777" w:rsidR="00226F6C" w:rsidRPr="008D77CA" w:rsidRDefault="00226F6C" w:rsidP="004646BF">
      <w:pPr>
        <w:spacing w:after="7" w:line="276" w:lineRule="auto"/>
        <w:ind w:left="852" w:firstLine="0"/>
        <w:jc w:val="left"/>
        <w:rPr>
          <w:rFonts w:asciiTheme="minorHAnsi" w:hAnsiTheme="minorHAnsi" w:cstheme="minorHAnsi"/>
          <w:color w:val="auto"/>
          <w:sz w:val="22"/>
        </w:rPr>
      </w:pPr>
      <w:r w:rsidRPr="008D77CA">
        <w:rPr>
          <w:rFonts w:asciiTheme="minorHAnsi" w:hAnsiTheme="minorHAnsi" w:cstheme="minorHAnsi"/>
          <w:color w:val="auto"/>
          <w:sz w:val="22"/>
        </w:rPr>
        <w:t xml:space="preserve"> </w:t>
      </w:r>
    </w:p>
    <w:p w14:paraId="2353C5D8" w14:textId="77777777" w:rsidR="00226F6C" w:rsidRPr="008D77CA" w:rsidRDefault="00226F6C" w:rsidP="004646BF">
      <w:pPr>
        <w:spacing w:after="0" w:line="276" w:lineRule="auto"/>
        <w:ind w:left="857" w:right="148"/>
        <w:jc w:val="center"/>
        <w:rPr>
          <w:rFonts w:asciiTheme="minorHAnsi" w:hAnsiTheme="minorHAnsi" w:cstheme="minorHAnsi"/>
          <w:color w:val="auto"/>
          <w:sz w:val="24"/>
        </w:rPr>
      </w:pPr>
      <w:r w:rsidRPr="008D77CA">
        <w:rPr>
          <w:rFonts w:asciiTheme="minorHAnsi" w:hAnsiTheme="minorHAnsi" w:cstheme="minorHAnsi"/>
          <w:b/>
          <w:color w:val="auto"/>
          <w:sz w:val="24"/>
        </w:rPr>
        <w:t xml:space="preserve">O D L U K U </w:t>
      </w:r>
    </w:p>
    <w:p w14:paraId="5FD9C782" w14:textId="05800043" w:rsidR="00226F6C" w:rsidRPr="008D77CA" w:rsidRDefault="00226F6C" w:rsidP="004646BF">
      <w:pPr>
        <w:spacing w:after="0" w:line="276" w:lineRule="auto"/>
        <w:ind w:left="857"/>
        <w:jc w:val="center"/>
        <w:rPr>
          <w:rFonts w:asciiTheme="minorHAnsi" w:hAnsiTheme="minorHAnsi" w:cstheme="minorHAnsi"/>
          <w:color w:val="auto"/>
          <w:sz w:val="24"/>
        </w:rPr>
      </w:pPr>
      <w:r w:rsidRPr="008D77CA">
        <w:rPr>
          <w:rFonts w:asciiTheme="minorHAnsi" w:hAnsiTheme="minorHAnsi" w:cstheme="minorHAnsi"/>
          <w:b/>
          <w:color w:val="auto"/>
          <w:sz w:val="24"/>
        </w:rPr>
        <w:t>o komunalnom redu</w:t>
      </w:r>
      <w:r w:rsidRPr="008D77CA">
        <w:rPr>
          <w:rFonts w:asciiTheme="minorHAnsi" w:hAnsiTheme="minorHAnsi" w:cstheme="minorHAnsi"/>
          <w:color w:val="auto"/>
          <w:sz w:val="24"/>
        </w:rPr>
        <w:t xml:space="preserve"> </w:t>
      </w:r>
    </w:p>
    <w:p w14:paraId="0696C4BF" w14:textId="77777777" w:rsidR="008D77CA" w:rsidRDefault="008D77CA" w:rsidP="008D77CA">
      <w:pPr>
        <w:rPr>
          <w:rFonts w:asciiTheme="minorHAnsi" w:hAnsiTheme="minorHAnsi" w:cstheme="minorHAnsi"/>
          <w:color w:val="auto"/>
          <w:sz w:val="22"/>
        </w:rPr>
      </w:pPr>
    </w:p>
    <w:p w14:paraId="2BBCBCDD" w14:textId="766E754B" w:rsidR="008D77CA" w:rsidRDefault="00226F6C" w:rsidP="008D77CA">
      <w:pPr>
        <w:rPr>
          <w:rFonts w:asciiTheme="minorHAnsi" w:hAnsiTheme="minorHAnsi" w:cstheme="minorHAnsi"/>
          <w:b/>
          <w:bCs/>
          <w:sz w:val="22"/>
        </w:rPr>
      </w:pPr>
      <w:r w:rsidRPr="008D77CA">
        <w:rPr>
          <w:rFonts w:asciiTheme="minorHAnsi" w:hAnsiTheme="minorHAnsi" w:cstheme="minorHAnsi"/>
          <w:color w:val="auto"/>
          <w:sz w:val="22"/>
        </w:rPr>
        <w:t xml:space="preserve"> </w:t>
      </w:r>
      <w:r w:rsidR="008D77CA" w:rsidRPr="008D77CA">
        <w:rPr>
          <w:rFonts w:asciiTheme="minorHAnsi" w:hAnsiTheme="minorHAnsi" w:cstheme="minorHAnsi"/>
          <w:b/>
          <w:bCs/>
          <w:sz w:val="22"/>
        </w:rPr>
        <w:t>I</w:t>
      </w:r>
      <w:r w:rsidR="008D77CA" w:rsidRPr="008D77CA">
        <w:rPr>
          <w:rFonts w:asciiTheme="minorHAnsi" w:hAnsiTheme="minorHAnsi" w:cstheme="minorHAnsi"/>
          <w:b/>
          <w:bCs/>
          <w:sz w:val="22"/>
        </w:rPr>
        <w:tab/>
        <w:t>OPĆE ODREDBE</w:t>
      </w:r>
    </w:p>
    <w:p w14:paraId="4B116C24" w14:textId="77777777" w:rsidR="008D77CA" w:rsidRPr="008D77CA" w:rsidRDefault="008D77CA" w:rsidP="008D77CA">
      <w:pPr>
        <w:rPr>
          <w:rFonts w:asciiTheme="minorHAnsi" w:hAnsiTheme="minorHAnsi" w:cstheme="minorHAnsi"/>
          <w:sz w:val="22"/>
        </w:rPr>
      </w:pPr>
    </w:p>
    <w:p w14:paraId="02A6446E" w14:textId="77777777" w:rsidR="008D77CA" w:rsidRPr="00A431BD" w:rsidRDefault="008D77CA" w:rsidP="008D77CA">
      <w:pPr>
        <w:jc w:val="center"/>
        <w:outlineLvl w:val="0"/>
        <w:rPr>
          <w:rFonts w:asciiTheme="minorHAnsi" w:hAnsiTheme="minorHAnsi" w:cstheme="minorHAnsi"/>
          <w:b/>
          <w:bCs/>
          <w:sz w:val="22"/>
        </w:rPr>
      </w:pPr>
      <w:r w:rsidRPr="00A431BD">
        <w:rPr>
          <w:rFonts w:asciiTheme="minorHAnsi" w:hAnsiTheme="minorHAnsi" w:cstheme="minorHAnsi"/>
          <w:b/>
          <w:bCs/>
          <w:sz w:val="22"/>
        </w:rPr>
        <w:t>Članak 1.</w:t>
      </w:r>
    </w:p>
    <w:p w14:paraId="3F9BD0C8" w14:textId="77777777" w:rsidR="008D77CA" w:rsidRDefault="008D77CA" w:rsidP="008D77CA">
      <w:pPr>
        <w:rPr>
          <w:rFonts w:asciiTheme="minorHAnsi" w:hAnsiTheme="minorHAnsi" w:cstheme="minorHAnsi"/>
          <w:sz w:val="22"/>
        </w:rPr>
      </w:pPr>
      <w:r w:rsidRPr="008D77CA">
        <w:rPr>
          <w:rFonts w:asciiTheme="minorHAnsi" w:hAnsiTheme="minorHAnsi" w:cstheme="minorHAnsi"/>
          <w:sz w:val="22"/>
        </w:rPr>
        <w:t>Odlukom o komunalnom redu (u daljnjem tekstu: Odluka) propisuje se:</w:t>
      </w:r>
    </w:p>
    <w:p w14:paraId="65DAE133" w14:textId="77777777" w:rsidR="008D77CA" w:rsidRPr="008D77CA" w:rsidRDefault="008D77CA" w:rsidP="008D77CA">
      <w:pPr>
        <w:rPr>
          <w:rFonts w:asciiTheme="minorHAnsi" w:hAnsiTheme="minorHAnsi" w:cstheme="minorHAnsi"/>
          <w:sz w:val="22"/>
        </w:rPr>
      </w:pPr>
    </w:p>
    <w:p w14:paraId="57A55190" w14:textId="77777777" w:rsidR="008D77CA" w:rsidRPr="008D77CA" w:rsidRDefault="008D77CA" w:rsidP="008D77CA">
      <w:pPr>
        <w:pStyle w:val="StandardWeb"/>
        <w:numPr>
          <w:ilvl w:val="0"/>
          <w:numId w:val="22"/>
        </w:numPr>
        <w:spacing w:before="0" w:beforeAutospacing="0" w:after="0" w:afterAutospacing="0"/>
        <w:jc w:val="both"/>
        <w:rPr>
          <w:rFonts w:asciiTheme="minorHAnsi" w:hAnsiTheme="minorHAnsi" w:cstheme="minorHAnsi"/>
          <w:sz w:val="22"/>
          <w:szCs w:val="22"/>
        </w:rPr>
      </w:pPr>
      <w:r w:rsidRPr="008D77CA">
        <w:rPr>
          <w:rFonts w:asciiTheme="minorHAnsi" w:hAnsiTheme="minorHAnsi" w:cstheme="minorHAnsi"/>
          <w:sz w:val="22"/>
          <w:szCs w:val="22"/>
        </w:rPr>
        <w:t>uređenje naselja, koje obuhvaća uređenje pročelja, okućnica i dvorišta zgrada i drugih građevina u vlasništvu fizičkih ili pravnih osoba, u dijelu koji je vidljiv s javnih površina i površina javne namjene, kao i određivanje uvjeta za postavljanje tendi, reklama, plakata, spomen-ploča i druge komunalne opreme te klimatizacijskih uređaja, dimovodnih instalacija, zajedničkih antenskih sustava i drugih uređaja koji se prema posebnim propisima grade bez građevinske dozvole i glavnog projekta;</w:t>
      </w:r>
    </w:p>
    <w:p w14:paraId="7C36E809" w14:textId="4939BFF2" w:rsidR="008D77CA" w:rsidRPr="008D77CA" w:rsidRDefault="008D77CA" w:rsidP="008D77CA">
      <w:pPr>
        <w:pStyle w:val="StandardWeb"/>
        <w:numPr>
          <w:ilvl w:val="0"/>
          <w:numId w:val="22"/>
        </w:numPr>
        <w:spacing w:before="0" w:beforeAutospacing="0" w:after="0" w:afterAutospacing="0"/>
        <w:jc w:val="both"/>
        <w:rPr>
          <w:rFonts w:asciiTheme="minorHAnsi" w:hAnsiTheme="minorHAnsi" w:cstheme="minorHAnsi"/>
          <w:sz w:val="22"/>
          <w:szCs w:val="22"/>
        </w:rPr>
      </w:pPr>
      <w:r w:rsidRPr="008D77CA">
        <w:rPr>
          <w:rFonts w:asciiTheme="minorHAnsi" w:hAnsiTheme="minorHAnsi" w:cstheme="minorHAnsi"/>
          <w:sz w:val="22"/>
          <w:szCs w:val="22"/>
        </w:rPr>
        <w:t xml:space="preserve">način uređenja i korištenje javnih površina i zemljišta u vlasništvu Općine </w:t>
      </w:r>
      <w:r>
        <w:rPr>
          <w:rFonts w:asciiTheme="minorHAnsi" w:hAnsiTheme="minorHAnsi" w:cstheme="minorHAnsi"/>
          <w:sz w:val="22"/>
          <w:szCs w:val="22"/>
        </w:rPr>
        <w:t>Vođinci</w:t>
      </w:r>
      <w:r w:rsidRPr="008D77CA">
        <w:rPr>
          <w:rFonts w:asciiTheme="minorHAnsi" w:hAnsiTheme="minorHAnsi" w:cstheme="minorHAnsi"/>
          <w:sz w:val="22"/>
          <w:szCs w:val="22"/>
        </w:rPr>
        <w:t xml:space="preserve"> (u daljnjem tekstu: Općina) za gospodarske i druge svrhe;</w:t>
      </w:r>
    </w:p>
    <w:p w14:paraId="6170A298" w14:textId="77777777" w:rsidR="008D77CA" w:rsidRPr="008D77CA" w:rsidRDefault="008D77CA" w:rsidP="008D77CA">
      <w:pPr>
        <w:pStyle w:val="StandardWeb"/>
        <w:numPr>
          <w:ilvl w:val="0"/>
          <w:numId w:val="22"/>
        </w:numPr>
        <w:spacing w:before="0" w:beforeAutospacing="0" w:after="0" w:afterAutospacing="0"/>
        <w:jc w:val="both"/>
        <w:rPr>
          <w:rFonts w:asciiTheme="minorHAnsi" w:hAnsiTheme="minorHAnsi" w:cstheme="minorHAnsi"/>
          <w:sz w:val="22"/>
          <w:szCs w:val="22"/>
        </w:rPr>
      </w:pPr>
      <w:r w:rsidRPr="008D77CA">
        <w:rPr>
          <w:rFonts w:asciiTheme="minorHAnsi" w:hAnsiTheme="minorHAnsi" w:cstheme="minorHAnsi"/>
          <w:sz w:val="22"/>
          <w:szCs w:val="22"/>
        </w:rPr>
        <w:t>održavanje čistoće i čuvanje površina javne namjene, uključujući uklanjanje snijega i leda s tih površina;</w:t>
      </w:r>
    </w:p>
    <w:p w14:paraId="391A8ED7" w14:textId="77777777" w:rsidR="008D77CA" w:rsidRPr="008D77CA" w:rsidRDefault="008D77CA" w:rsidP="008D77CA">
      <w:pPr>
        <w:pStyle w:val="StandardWeb"/>
        <w:numPr>
          <w:ilvl w:val="0"/>
          <w:numId w:val="22"/>
        </w:numPr>
        <w:spacing w:before="0" w:beforeAutospacing="0" w:after="0" w:afterAutospacing="0"/>
        <w:jc w:val="both"/>
        <w:rPr>
          <w:rFonts w:asciiTheme="minorHAnsi" w:hAnsiTheme="minorHAnsi" w:cstheme="minorHAnsi"/>
          <w:sz w:val="22"/>
          <w:szCs w:val="22"/>
        </w:rPr>
      </w:pPr>
      <w:r w:rsidRPr="008D77CA">
        <w:rPr>
          <w:rFonts w:asciiTheme="minorHAnsi" w:hAnsiTheme="minorHAnsi" w:cstheme="minorHAnsi"/>
          <w:sz w:val="22"/>
          <w:szCs w:val="22"/>
        </w:rPr>
        <w:t>mjere za provođenje Odluke uključujući i prekršajne odredbe.</w:t>
      </w:r>
    </w:p>
    <w:p w14:paraId="4AE69DFB" w14:textId="77777777" w:rsidR="008D77CA" w:rsidRPr="008D77CA" w:rsidRDefault="008D77CA" w:rsidP="008D77CA">
      <w:pPr>
        <w:pStyle w:val="StandardWeb"/>
        <w:spacing w:before="0" w:beforeAutospacing="0" w:after="0" w:afterAutospacing="0"/>
        <w:jc w:val="both"/>
        <w:rPr>
          <w:rFonts w:asciiTheme="minorHAnsi" w:hAnsiTheme="minorHAnsi" w:cstheme="minorHAnsi"/>
          <w:sz w:val="22"/>
          <w:szCs w:val="22"/>
        </w:rPr>
      </w:pPr>
    </w:p>
    <w:p w14:paraId="0C4771CA" w14:textId="77777777" w:rsidR="008D77CA" w:rsidRPr="00A431BD" w:rsidRDefault="008D77CA" w:rsidP="008D77CA">
      <w:pPr>
        <w:tabs>
          <w:tab w:val="center" w:pos="4680"/>
        </w:tabs>
        <w:jc w:val="center"/>
        <w:outlineLvl w:val="0"/>
        <w:rPr>
          <w:rFonts w:asciiTheme="minorHAnsi" w:hAnsiTheme="minorHAnsi" w:cstheme="minorHAnsi"/>
          <w:b/>
          <w:bCs/>
          <w:sz w:val="22"/>
        </w:rPr>
      </w:pPr>
      <w:r w:rsidRPr="00A431BD">
        <w:rPr>
          <w:rFonts w:asciiTheme="minorHAnsi" w:hAnsiTheme="minorHAnsi" w:cstheme="minorHAnsi"/>
          <w:b/>
          <w:bCs/>
          <w:sz w:val="22"/>
        </w:rPr>
        <w:t>Članak 2.</w:t>
      </w:r>
    </w:p>
    <w:p w14:paraId="2BE5106D"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Odredbe ove Odluke ne odnose se na sadržaje onog dijela komunalnog reda koji je propisan odlukama donesenim temeljem Zakona i posebnih zakona.</w:t>
      </w:r>
    </w:p>
    <w:p w14:paraId="0DB3E85D" w14:textId="77777777" w:rsidR="008D77CA" w:rsidRPr="008D77CA" w:rsidRDefault="008D77CA" w:rsidP="008D77CA">
      <w:pPr>
        <w:tabs>
          <w:tab w:val="center" w:pos="4680"/>
        </w:tabs>
        <w:rPr>
          <w:rFonts w:asciiTheme="minorHAnsi" w:hAnsiTheme="minorHAnsi" w:cstheme="minorHAnsi"/>
          <w:sz w:val="22"/>
        </w:rPr>
      </w:pPr>
      <w:r w:rsidRPr="008D77CA">
        <w:rPr>
          <w:rFonts w:asciiTheme="minorHAnsi" w:hAnsiTheme="minorHAnsi" w:cstheme="minorHAnsi"/>
          <w:sz w:val="22"/>
        </w:rPr>
        <w:tab/>
      </w:r>
    </w:p>
    <w:p w14:paraId="49E5E531" w14:textId="77777777" w:rsidR="008D77CA" w:rsidRPr="00A431BD" w:rsidRDefault="008D77CA" w:rsidP="008D77CA">
      <w:pPr>
        <w:tabs>
          <w:tab w:val="center" w:pos="4680"/>
        </w:tabs>
        <w:jc w:val="center"/>
        <w:outlineLvl w:val="0"/>
        <w:rPr>
          <w:rFonts w:asciiTheme="minorHAnsi" w:hAnsiTheme="minorHAnsi" w:cstheme="minorHAnsi"/>
          <w:b/>
          <w:bCs/>
          <w:sz w:val="22"/>
        </w:rPr>
      </w:pPr>
      <w:r w:rsidRPr="00A431BD">
        <w:rPr>
          <w:rFonts w:asciiTheme="minorHAnsi" w:hAnsiTheme="minorHAnsi" w:cstheme="minorHAnsi"/>
          <w:b/>
          <w:bCs/>
          <w:sz w:val="22"/>
        </w:rPr>
        <w:t>Članak 3.</w:t>
      </w:r>
    </w:p>
    <w:p w14:paraId="1396657D"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Komunalni red propisan ovom Odlukom obvezan je za sve fizičke i pravne osobe koje na području Općine  obavljaju aktivnosti uređene ovom Odlukom.</w:t>
      </w:r>
    </w:p>
    <w:p w14:paraId="0BC03A57"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p>
    <w:p w14:paraId="688ACB7C" w14:textId="77777777" w:rsidR="008D77CA" w:rsidRPr="00A431BD" w:rsidRDefault="008D77CA" w:rsidP="008D77CA">
      <w:pPr>
        <w:pStyle w:val="Tijeloteksta"/>
        <w:spacing w:after="0"/>
        <w:jc w:val="center"/>
        <w:outlineLvl w:val="0"/>
        <w:rPr>
          <w:rFonts w:asciiTheme="minorHAnsi" w:hAnsiTheme="minorHAnsi" w:cstheme="minorHAnsi"/>
          <w:b/>
          <w:bCs/>
          <w:sz w:val="22"/>
          <w:szCs w:val="22"/>
        </w:rPr>
      </w:pPr>
      <w:r w:rsidRPr="00A431BD">
        <w:rPr>
          <w:rFonts w:asciiTheme="minorHAnsi" w:hAnsiTheme="minorHAnsi" w:cstheme="minorHAnsi"/>
          <w:b/>
          <w:bCs/>
          <w:sz w:val="22"/>
          <w:szCs w:val="22"/>
        </w:rPr>
        <w:t>Članak 4.</w:t>
      </w:r>
    </w:p>
    <w:p w14:paraId="2FAD3082" w14:textId="77777777" w:rsidR="008D77CA" w:rsidRPr="008D77CA" w:rsidRDefault="008D77CA" w:rsidP="008D77CA">
      <w:pPr>
        <w:pStyle w:val="Tijeloteksta"/>
        <w:spacing w:after="0"/>
        <w:jc w:val="both"/>
        <w:rPr>
          <w:rFonts w:asciiTheme="minorHAnsi" w:hAnsiTheme="minorHAnsi" w:cstheme="minorHAnsi"/>
          <w:sz w:val="22"/>
          <w:szCs w:val="22"/>
        </w:rPr>
      </w:pPr>
      <w:r w:rsidRPr="008D77CA">
        <w:rPr>
          <w:rFonts w:asciiTheme="minorHAnsi" w:hAnsiTheme="minorHAnsi" w:cstheme="minorHAnsi"/>
          <w:sz w:val="22"/>
          <w:szCs w:val="22"/>
        </w:rPr>
        <w:t>Pojmovi u smislu ove Odluke imaju značenje određeno Zakonom, posebnim zakonima kojima se uređuju upravna područja prostornog uređenja i građenja te drugim posebnim zakonima i ovom Odlukom.</w:t>
      </w:r>
    </w:p>
    <w:p w14:paraId="222ACA9D" w14:textId="77777777" w:rsidR="008D77CA" w:rsidRDefault="008D77CA" w:rsidP="008D77CA">
      <w:pPr>
        <w:pStyle w:val="Tijeloteksta"/>
        <w:jc w:val="both"/>
        <w:rPr>
          <w:rFonts w:asciiTheme="minorHAnsi" w:hAnsiTheme="minorHAnsi" w:cstheme="minorHAnsi"/>
          <w:sz w:val="22"/>
          <w:szCs w:val="22"/>
        </w:rPr>
      </w:pPr>
      <w:r w:rsidRPr="008D77CA">
        <w:rPr>
          <w:rFonts w:asciiTheme="minorHAnsi" w:hAnsiTheme="minorHAnsi" w:cstheme="minorHAnsi"/>
          <w:sz w:val="22"/>
          <w:szCs w:val="22"/>
        </w:rPr>
        <w:t>Izrazi koji se koriste u ovoj Odluci a imaju rodno značenje odnose se jednako na muški i ženski rod.</w:t>
      </w:r>
    </w:p>
    <w:p w14:paraId="2BE700C8" w14:textId="77777777" w:rsidR="008D77CA" w:rsidRDefault="008D77CA" w:rsidP="008D77CA">
      <w:pPr>
        <w:pStyle w:val="Tijeloteksta"/>
        <w:jc w:val="both"/>
        <w:rPr>
          <w:rFonts w:asciiTheme="minorHAnsi" w:hAnsiTheme="minorHAnsi" w:cstheme="minorHAnsi"/>
          <w:sz w:val="22"/>
          <w:szCs w:val="22"/>
        </w:rPr>
      </w:pPr>
    </w:p>
    <w:p w14:paraId="58547294" w14:textId="77777777" w:rsidR="008D77CA" w:rsidRDefault="008D77CA" w:rsidP="008D77CA">
      <w:pPr>
        <w:pStyle w:val="Tijeloteksta"/>
        <w:jc w:val="both"/>
        <w:rPr>
          <w:rFonts w:asciiTheme="minorHAnsi" w:hAnsiTheme="minorHAnsi" w:cstheme="minorHAnsi"/>
          <w:sz w:val="22"/>
          <w:szCs w:val="22"/>
        </w:rPr>
      </w:pPr>
    </w:p>
    <w:p w14:paraId="6D0E1A12" w14:textId="77777777" w:rsidR="008D77CA" w:rsidRDefault="008D77CA" w:rsidP="008D77CA">
      <w:pPr>
        <w:pStyle w:val="Tijeloteksta"/>
        <w:jc w:val="both"/>
        <w:rPr>
          <w:rFonts w:asciiTheme="minorHAnsi" w:hAnsiTheme="minorHAnsi" w:cstheme="minorHAnsi"/>
          <w:sz w:val="22"/>
          <w:szCs w:val="22"/>
        </w:rPr>
      </w:pPr>
    </w:p>
    <w:p w14:paraId="2F9C6C17" w14:textId="77777777" w:rsidR="008D77CA" w:rsidRPr="008D77CA" w:rsidRDefault="008D77CA" w:rsidP="008D77CA">
      <w:pPr>
        <w:pStyle w:val="Tijeloteksta"/>
        <w:jc w:val="both"/>
        <w:rPr>
          <w:rFonts w:asciiTheme="minorHAnsi" w:hAnsiTheme="minorHAnsi" w:cstheme="minorHAnsi"/>
          <w:sz w:val="22"/>
          <w:szCs w:val="22"/>
        </w:rPr>
      </w:pPr>
    </w:p>
    <w:p w14:paraId="5EABA547" w14:textId="77777777" w:rsidR="008D77CA" w:rsidRPr="008D77CA" w:rsidRDefault="008D77CA" w:rsidP="008D77CA">
      <w:pPr>
        <w:pStyle w:val="Tijeloteksta"/>
        <w:spacing w:after="0"/>
        <w:outlineLvl w:val="0"/>
        <w:rPr>
          <w:rFonts w:asciiTheme="minorHAnsi" w:hAnsiTheme="minorHAnsi" w:cstheme="minorHAnsi"/>
          <w:sz w:val="22"/>
          <w:szCs w:val="22"/>
        </w:rPr>
      </w:pPr>
    </w:p>
    <w:p w14:paraId="79F07021" w14:textId="77777777" w:rsidR="008D77CA" w:rsidRPr="00A431BD" w:rsidRDefault="008D77CA" w:rsidP="008D77CA">
      <w:pPr>
        <w:pStyle w:val="Tijeloteksta"/>
        <w:spacing w:after="0"/>
        <w:jc w:val="center"/>
        <w:outlineLvl w:val="0"/>
        <w:rPr>
          <w:rFonts w:asciiTheme="minorHAnsi" w:hAnsiTheme="minorHAnsi" w:cstheme="minorHAnsi"/>
          <w:b/>
          <w:bCs/>
          <w:sz w:val="22"/>
          <w:szCs w:val="22"/>
        </w:rPr>
      </w:pPr>
      <w:r w:rsidRPr="00A431BD">
        <w:rPr>
          <w:rFonts w:asciiTheme="minorHAnsi" w:hAnsiTheme="minorHAnsi" w:cstheme="minorHAnsi"/>
          <w:b/>
          <w:bCs/>
          <w:sz w:val="22"/>
          <w:szCs w:val="22"/>
        </w:rPr>
        <w:t>Članak 5.</w:t>
      </w:r>
    </w:p>
    <w:p w14:paraId="180A8BF1" w14:textId="77777777" w:rsidR="008D77CA" w:rsidRPr="008D77CA" w:rsidRDefault="008D77CA" w:rsidP="008D77CA">
      <w:pPr>
        <w:pStyle w:val="Tijeloteksta"/>
        <w:spacing w:after="0"/>
        <w:outlineLvl w:val="0"/>
        <w:rPr>
          <w:rFonts w:asciiTheme="minorHAnsi" w:hAnsiTheme="minorHAnsi" w:cstheme="minorHAnsi"/>
          <w:sz w:val="22"/>
          <w:szCs w:val="22"/>
        </w:rPr>
      </w:pPr>
      <w:r w:rsidRPr="008D77CA">
        <w:rPr>
          <w:rFonts w:asciiTheme="minorHAnsi" w:hAnsiTheme="minorHAnsi" w:cstheme="minorHAnsi"/>
          <w:sz w:val="22"/>
          <w:szCs w:val="22"/>
        </w:rPr>
        <w:t>Pojedini pojmovi u smislu ove Odluke imaju sljedeće značenje:</w:t>
      </w:r>
    </w:p>
    <w:p w14:paraId="67A74A08" w14:textId="257517D7" w:rsidR="008D77CA" w:rsidRPr="008D77CA" w:rsidRDefault="008D77CA" w:rsidP="008D77CA">
      <w:pPr>
        <w:pStyle w:val="Tijeloteksta"/>
        <w:spacing w:after="0"/>
        <w:jc w:val="both"/>
        <w:rPr>
          <w:rFonts w:asciiTheme="minorHAnsi" w:hAnsiTheme="minorHAnsi" w:cstheme="minorHAnsi"/>
          <w:sz w:val="22"/>
          <w:szCs w:val="22"/>
        </w:rPr>
      </w:pPr>
      <w:r>
        <w:rPr>
          <w:rFonts w:asciiTheme="minorHAnsi" w:hAnsiTheme="minorHAnsi" w:cstheme="minorHAnsi"/>
          <w:sz w:val="22"/>
          <w:szCs w:val="22"/>
        </w:rPr>
        <w:t xml:space="preserve">              </w:t>
      </w:r>
      <w:r w:rsidRPr="008D77CA">
        <w:rPr>
          <w:rFonts w:asciiTheme="minorHAnsi" w:hAnsiTheme="minorHAnsi" w:cstheme="minorHAnsi"/>
          <w:sz w:val="22"/>
          <w:szCs w:val="22"/>
        </w:rPr>
        <w:t>1. Javna površina je svaka površina u vlasništvu Općine čije je korištenje namijenjeno svima i pod jednakim uvjetima.</w:t>
      </w:r>
    </w:p>
    <w:p w14:paraId="17CFF890"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2. Površine javne namjene su: površine čije je korištenje namijenjeno svima pod jednakim uvjetima kao npr. javne ceste, javno vodno dobro, autobusna i željeznička stajališta, parkirališta i slično.</w:t>
      </w:r>
    </w:p>
    <w:p w14:paraId="207F761E" w14:textId="77777777" w:rsidR="008D77CA" w:rsidRPr="008D77CA" w:rsidRDefault="008D77CA" w:rsidP="008D77CA">
      <w:pPr>
        <w:rPr>
          <w:rFonts w:asciiTheme="minorHAnsi" w:hAnsiTheme="minorHAnsi" w:cstheme="minorHAnsi"/>
          <w:sz w:val="22"/>
        </w:rPr>
      </w:pPr>
      <w:r w:rsidRPr="008D77CA">
        <w:rPr>
          <w:rStyle w:val="Istaknuto"/>
          <w:rFonts w:asciiTheme="minorHAnsi" w:hAnsiTheme="minorHAnsi" w:cstheme="minorHAnsi"/>
          <w:i w:val="0"/>
          <w:sz w:val="22"/>
        </w:rPr>
        <w:t xml:space="preserve">3. Javne zelene površine </w:t>
      </w:r>
      <w:r w:rsidRPr="008D77CA">
        <w:rPr>
          <w:rFonts w:asciiTheme="minorHAnsi" w:hAnsiTheme="minorHAnsi" w:cstheme="minorHAnsi"/>
          <w:sz w:val="22"/>
        </w:rPr>
        <w:t>su: parkovi, drvoredi, živice, cvjetnjaci, travnjaci, skupine ili pojedinačna stabla, dječja igrališta s pripadajućom opremom, javni športski i rekreacijski prostori, zelene površine uz ceste i ulice ako nisu sastavni dio nerazvrstane ili druge ceste odnosno ulice i sl.</w:t>
      </w:r>
    </w:p>
    <w:p w14:paraId="54E33384" w14:textId="77777777" w:rsidR="008D77CA" w:rsidRPr="008D77CA" w:rsidRDefault="008D77CA" w:rsidP="008D77CA">
      <w:pPr>
        <w:rPr>
          <w:rStyle w:val="Istaknuto"/>
          <w:rFonts w:asciiTheme="minorHAnsi" w:hAnsiTheme="minorHAnsi" w:cstheme="minorHAnsi"/>
          <w:i w:val="0"/>
          <w:sz w:val="22"/>
        </w:rPr>
      </w:pPr>
      <w:r w:rsidRPr="008D77CA">
        <w:rPr>
          <w:rStyle w:val="Istaknuto"/>
          <w:rFonts w:asciiTheme="minorHAnsi" w:hAnsiTheme="minorHAnsi" w:cstheme="minorHAnsi"/>
          <w:i w:val="0"/>
          <w:sz w:val="22"/>
        </w:rPr>
        <w:t xml:space="preserve">4. Javne prometne površine su: nerazvrstane ceste, nogostupi, trgovi, seoski poljski i šumski putovi, javne stepenice, mostovi, parkirališta, stajališta javnog prometa i slične površine. </w:t>
      </w:r>
    </w:p>
    <w:p w14:paraId="2B3C27E5" w14:textId="77777777" w:rsidR="008D77CA" w:rsidRPr="008D77CA" w:rsidRDefault="008D77CA" w:rsidP="008D77CA">
      <w:pPr>
        <w:rPr>
          <w:rStyle w:val="Istaknuto"/>
          <w:rFonts w:asciiTheme="minorHAnsi" w:hAnsiTheme="minorHAnsi" w:cstheme="minorHAnsi"/>
          <w:i w:val="0"/>
          <w:sz w:val="22"/>
        </w:rPr>
      </w:pPr>
      <w:r w:rsidRPr="008D77CA">
        <w:rPr>
          <w:rStyle w:val="Istaknuto"/>
          <w:rFonts w:asciiTheme="minorHAnsi" w:hAnsiTheme="minorHAnsi" w:cstheme="minorHAnsi"/>
          <w:i w:val="0"/>
          <w:sz w:val="22"/>
        </w:rPr>
        <w:t>5. Komunalna oprema je spremnik za komunalni otpad s pripadajućom zaštitom, klupe, koševi za otpatke,  stalci za bicikle, posude za cvijeće, zaštitni stupići i ograde na prometnim površinama i dr.</w:t>
      </w:r>
    </w:p>
    <w:p w14:paraId="3DD346F8" w14:textId="77777777" w:rsidR="008D77CA" w:rsidRPr="008D77CA" w:rsidRDefault="008D77CA" w:rsidP="008D77CA">
      <w:pPr>
        <w:rPr>
          <w:rStyle w:val="Istaknuto"/>
          <w:rFonts w:asciiTheme="minorHAnsi" w:hAnsiTheme="minorHAnsi" w:cstheme="minorHAnsi"/>
          <w:i w:val="0"/>
          <w:sz w:val="22"/>
        </w:rPr>
      </w:pPr>
      <w:r w:rsidRPr="008D77CA">
        <w:rPr>
          <w:rStyle w:val="Istaknuto"/>
          <w:rFonts w:asciiTheme="minorHAnsi" w:hAnsiTheme="minorHAnsi" w:cstheme="minorHAnsi"/>
          <w:i w:val="0"/>
          <w:sz w:val="22"/>
        </w:rPr>
        <w:t xml:space="preserve">6. </w:t>
      </w:r>
      <w:r w:rsidRPr="008D77CA">
        <w:rPr>
          <w:rFonts w:asciiTheme="minorHAnsi" w:hAnsiTheme="minorHAnsi" w:cstheme="minorHAnsi"/>
          <w:sz w:val="22"/>
        </w:rPr>
        <w:t>Pokretne naprave su prenosivi objekti koji kad se postave na određenom mjestu služe za prodaju robe i obavljanje usluga (npr. štandovi, šatori, lunapark, klupe, ugostiteljske prikolice, pečenjare, automati, hladnjaci). Pokretne naprave su i terase, kao dijelovi javne površine ili neizgrađenog građevinskog zemljišta na kojima se obavlja ugostiteljska djelatnost.</w:t>
      </w:r>
    </w:p>
    <w:p w14:paraId="6D567C92" w14:textId="77777777" w:rsidR="008D77CA" w:rsidRPr="008D77CA" w:rsidRDefault="008D77CA" w:rsidP="008D77CA">
      <w:pPr>
        <w:rPr>
          <w:rStyle w:val="Istaknuto"/>
          <w:rFonts w:asciiTheme="minorHAnsi" w:hAnsiTheme="minorHAnsi" w:cstheme="minorHAnsi"/>
          <w:i w:val="0"/>
          <w:iCs w:val="0"/>
          <w:sz w:val="22"/>
        </w:rPr>
      </w:pPr>
      <w:r w:rsidRPr="008D77CA">
        <w:rPr>
          <w:rFonts w:asciiTheme="minorHAnsi" w:hAnsiTheme="minorHAnsi" w:cstheme="minorHAnsi"/>
          <w:sz w:val="22"/>
        </w:rPr>
        <w:t>7. Kiosk je tipska građevina gotove konstrukcije građevinske bruto površine do 15 m2 koji se može u cijelosti ili u dijelovima prenositi, u kojem se obavlja gospodarska djelatnost bez pristupa primatelja usluge u građevinu.</w:t>
      </w:r>
    </w:p>
    <w:p w14:paraId="29F5DD22"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8. Reklamni predmeti su predmeti površine do 12 m2 namijenjeni reklamiranju poslovnih subjekata i njihovih djelatnosti. </w:t>
      </w:r>
    </w:p>
    <w:p w14:paraId="58313100"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Vrste reklamnih predmeta:</w:t>
      </w:r>
    </w:p>
    <w:p w14:paraId="7231AA0F" w14:textId="77777777" w:rsidR="008D77CA" w:rsidRPr="008D77CA" w:rsidRDefault="008D77CA" w:rsidP="008D77CA">
      <w:pPr>
        <w:widowControl w:val="0"/>
        <w:numPr>
          <w:ilvl w:val="0"/>
          <w:numId w:val="27"/>
        </w:numPr>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reklamna vitrina je ostakljena kutija sa ili bez integrirane unutarnje rasvjete ili izlog manjeg formata,</w:t>
      </w:r>
    </w:p>
    <w:p w14:paraId="7655F237" w14:textId="77777777" w:rsidR="008D77CA" w:rsidRPr="008D77CA" w:rsidRDefault="008D77CA" w:rsidP="008D77CA">
      <w:pPr>
        <w:widowControl w:val="0"/>
        <w:numPr>
          <w:ilvl w:val="0"/>
          <w:numId w:val="27"/>
        </w:numPr>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reklamni uređaj je reklamni predmet na kojem se reklamne poruke mogu izmjenjivati mehaničkim ili elektroničkim putem,</w:t>
      </w:r>
    </w:p>
    <w:p w14:paraId="5A3A100E" w14:textId="77777777" w:rsidR="008D77CA" w:rsidRPr="008D77CA" w:rsidRDefault="008D77CA" w:rsidP="008D77CA">
      <w:pPr>
        <w:widowControl w:val="0"/>
        <w:numPr>
          <w:ilvl w:val="0"/>
          <w:numId w:val="27"/>
        </w:numPr>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transparent je predmet od tkanine, plastificiranih ili sličnih materijala koji se postavlja iznad prometnica i drugih javnih površina,</w:t>
      </w:r>
    </w:p>
    <w:p w14:paraId="0086CE78" w14:textId="77777777" w:rsidR="008D77CA" w:rsidRPr="008D77CA" w:rsidRDefault="008D77CA" w:rsidP="008D77CA">
      <w:pPr>
        <w:widowControl w:val="0"/>
        <w:numPr>
          <w:ilvl w:val="0"/>
          <w:numId w:val="27"/>
        </w:numPr>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reklamna zastava je reklamni predmet koji sadrži reklamni natpis, a postavlja se na samostojeći jarbol,</w:t>
      </w:r>
    </w:p>
    <w:p w14:paraId="4EAB7BDA" w14:textId="77777777" w:rsidR="008D77CA" w:rsidRPr="008D77CA" w:rsidRDefault="008D77CA" w:rsidP="008D77CA">
      <w:pPr>
        <w:widowControl w:val="0"/>
        <w:numPr>
          <w:ilvl w:val="0"/>
          <w:numId w:val="27"/>
        </w:numPr>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 xml:space="preserve">reklamni putokaz je samostojeći reklamni pano koji usmjerava na lokaciju poslovnog prostora određenog poslovnog subjekta, </w:t>
      </w:r>
    </w:p>
    <w:p w14:paraId="23BB451F" w14:textId="77777777" w:rsidR="008D77CA" w:rsidRPr="008D77CA" w:rsidRDefault="008D77CA" w:rsidP="008D77CA">
      <w:pPr>
        <w:widowControl w:val="0"/>
        <w:numPr>
          <w:ilvl w:val="0"/>
          <w:numId w:val="27"/>
        </w:numPr>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 xml:space="preserve">reklamni ormarić je ostakljena kutija namijenjena za reklamiranje proizvoda i usluga, </w:t>
      </w:r>
    </w:p>
    <w:p w14:paraId="62577CEB" w14:textId="77777777" w:rsidR="008D77CA" w:rsidRPr="008D77CA" w:rsidRDefault="008D77CA" w:rsidP="008D77CA">
      <w:pPr>
        <w:widowControl w:val="0"/>
        <w:numPr>
          <w:ilvl w:val="0"/>
          <w:numId w:val="27"/>
        </w:numPr>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 xml:space="preserve">reklamni stup, pano, ograda, </w:t>
      </w:r>
    </w:p>
    <w:p w14:paraId="51602839" w14:textId="77777777" w:rsidR="008D77CA" w:rsidRPr="008D77CA" w:rsidRDefault="008D77CA" w:rsidP="008D77CA">
      <w:pPr>
        <w:widowControl w:val="0"/>
        <w:numPr>
          <w:ilvl w:val="0"/>
          <w:numId w:val="27"/>
        </w:numPr>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 xml:space="preserve">reklama na zaštitnoj ogradi gradilišta i na građevinskoj skeli, </w:t>
      </w:r>
    </w:p>
    <w:p w14:paraId="70F3FF47" w14:textId="77777777" w:rsidR="008D77CA" w:rsidRPr="008D77CA" w:rsidRDefault="008D77CA" w:rsidP="008D77CA">
      <w:pPr>
        <w:widowControl w:val="0"/>
        <w:numPr>
          <w:ilvl w:val="0"/>
          <w:numId w:val="27"/>
        </w:numPr>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oslikana asfaltna površina,</w:t>
      </w:r>
    </w:p>
    <w:p w14:paraId="5B952833" w14:textId="77777777" w:rsidR="008D77CA" w:rsidRPr="008D77CA" w:rsidRDefault="008D77CA" w:rsidP="008D77CA">
      <w:pPr>
        <w:widowControl w:val="0"/>
        <w:numPr>
          <w:ilvl w:val="0"/>
          <w:numId w:val="27"/>
        </w:numPr>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 xml:space="preserve">reklamno vozilo u mirovanju ili kretanju (vozilo koje je u konkretnom slučaju namijenjeno isključivo za reklamiranje), </w:t>
      </w:r>
    </w:p>
    <w:p w14:paraId="04340B77" w14:textId="77777777" w:rsidR="008D77CA" w:rsidRPr="008D77CA" w:rsidRDefault="008D77CA" w:rsidP="008D77CA">
      <w:pPr>
        <w:widowControl w:val="0"/>
        <w:numPr>
          <w:ilvl w:val="0"/>
          <w:numId w:val="27"/>
        </w:numPr>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 xml:space="preserve">tenda i suncobran sa reklamnim sadržajem. </w:t>
      </w:r>
    </w:p>
    <w:p w14:paraId="5BA88D06"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Za reklamne predmete koji nisu navedeni u točki 8. stavka 1. ovog članka ili u drugim odredbama ove Odluke, primjenjuju se kriteriji za najsličniju vrstu reklamnih predmeta. </w:t>
      </w:r>
    </w:p>
    <w:p w14:paraId="6C37133E" w14:textId="77777777" w:rsidR="008D77CA" w:rsidRPr="008D77CA" w:rsidRDefault="008D77CA" w:rsidP="008D77CA">
      <w:pPr>
        <w:rPr>
          <w:rStyle w:val="Istaknuto"/>
          <w:rFonts w:asciiTheme="minorHAnsi" w:hAnsiTheme="minorHAnsi" w:cstheme="minorHAnsi"/>
          <w:i w:val="0"/>
          <w:sz w:val="22"/>
        </w:rPr>
      </w:pPr>
      <w:r w:rsidRPr="008D77CA">
        <w:rPr>
          <w:rFonts w:asciiTheme="minorHAnsi" w:hAnsiTheme="minorHAnsi" w:cstheme="minorHAnsi"/>
          <w:sz w:val="22"/>
        </w:rPr>
        <w:t>Oglasni predmet je oglasni ormarić, oglasni stup ili oglasni pano, površine do 12 m2, namijenjen za isticanje plakata, oglasa i drugih obavijesti.</w:t>
      </w:r>
    </w:p>
    <w:p w14:paraId="6340A7AA" w14:textId="77777777" w:rsidR="008D77CA" w:rsidRPr="008D77CA" w:rsidRDefault="008D77CA" w:rsidP="008D77CA">
      <w:pPr>
        <w:ind w:left="0" w:firstLine="0"/>
        <w:rPr>
          <w:rStyle w:val="Istaknuto"/>
          <w:rFonts w:asciiTheme="minorHAnsi" w:hAnsiTheme="minorHAnsi" w:cstheme="minorHAnsi"/>
          <w:i w:val="0"/>
          <w:sz w:val="22"/>
        </w:rPr>
      </w:pPr>
    </w:p>
    <w:p w14:paraId="426D11EE"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p>
    <w:p w14:paraId="6D55A3E3"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r w:rsidRPr="008D77CA">
        <w:rPr>
          <w:rFonts w:asciiTheme="minorHAnsi" w:hAnsiTheme="minorHAnsi" w:cstheme="minorHAnsi"/>
          <w:b/>
          <w:bCs/>
          <w:sz w:val="22"/>
        </w:rPr>
        <w:t>II</w:t>
      </w:r>
      <w:r w:rsidRPr="008D77CA">
        <w:rPr>
          <w:rFonts w:asciiTheme="minorHAnsi" w:hAnsiTheme="minorHAnsi" w:cstheme="minorHAnsi"/>
          <w:b/>
          <w:bCs/>
          <w:sz w:val="22"/>
        </w:rPr>
        <w:tab/>
        <w:t>UREĐENJE NASELJA</w:t>
      </w:r>
    </w:p>
    <w:p w14:paraId="097D1FCC"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p>
    <w:p w14:paraId="203990FB" w14:textId="7891F7E8" w:rsidR="008D77CA" w:rsidRPr="00A431BD" w:rsidRDefault="008D77CA" w:rsidP="00A431BD">
      <w:pPr>
        <w:tabs>
          <w:tab w:val="center" w:pos="4680"/>
        </w:tabs>
        <w:jc w:val="center"/>
        <w:rPr>
          <w:rFonts w:asciiTheme="minorHAnsi" w:hAnsiTheme="minorHAnsi" w:cstheme="minorHAnsi"/>
          <w:b/>
          <w:bCs/>
          <w:sz w:val="22"/>
        </w:rPr>
      </w:pPr>
      <w:r w:rsidRPr="00A431BD">
        <w:rPr>
          <w:rFonts w:asciiTheme="minorHAnsi" w:hAnsiTheme="minorHAnsi" w:cstheme="minorHAnsi"/>
          <w:b/>
          <w:bCs/>
          <w:sz w:val="22"/>
        </w:rPr>
        <w:t>Članak 6.</w:t>
      </w:r>
    </w:p>
    <w:p w14:paraId="5B7BA5AE"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mallCaps/>
          <w:sz w:val="22"/>
        </w:rPr>
        <w:t>N</w:t>
      </w:r>
      <w:r w:rsidRPr="008D77CA">
        <w:rPr>
          <w:rFonts w:asciiTheme="minorHAnsi" w:hAnsiTheme="minorHAnsi" w:cstheme="minorHAnsi"/>
          <w:sz w:val="22"/>
        </w:rPr>
        <w:t>aselja na području Općine moraju biti uređena.</w:t>
      </w:r>
    </w:p>
    <w:p w14:paraId="318FDC67" w14:textId="4132BA2F" w:rsid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Pod uređenjem naselja podrazumijeva se uređenje i održavanje urednim javnih površina, vanjskih dijelova zgrada i obiteljskih kuća</w:t>
      </w:r>
      <w:r>
        <w:rPr>
          <w:rFonts w:asciiTheme="minorHAnsi" w:hAnsiTheme="minorHAnsi" w:cstheme="minorHAnsi"/>
          <w:sz w:val="22"/>
        </w:rPr>
        <w:t>, okućnica</w:t>
      </w:r>
      <w:r w:rsidRPr="008D77CA">
        <w:rPr>
          <w:rFonts w:asciiTheme="minorHAnsi" w:hAnsiTheme="minorHAnsi" w:cstheme="minorHAnsi"/>
          <w:sz w:val="22"/>
        </w:rPr>
        <w:t xml:space="preserve"> kao i drugih građevina i površina koje izgledom i smještajem utječu na uređenost naselja.</w:t>
      </w:r>
    </w:p>
    <w:p w14:paraId="217087FC" w14:textId="77777777" w:rsid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p>
    <w:p w14:paraId="0984C12C" w14:textId="77777777" w:rsid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p>
    <w:p w14:paraId="49BEBFBF"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p>
    <w:p w14:paraId="77072D3D"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lastRenderedPageBreak/>
        <w:t>Pod uređenjem naselja u smislu ove Odluke smatra se osobito:</w:t>
      </w:r>
    </w:p>
    <w:p w14:paraId="695F647C" w14:textId="77777777" w:rsidR="008D77CA" w:rsidRPr="008D77CA" w:rsidRDefault="008D77CA" w:rsidP="008D77CA">
      <w:pPr>
        <w:widowControl w:val="0"/>
        <w:numPr>
          <w:ilvl w:val="0"/>
          <w:numId w:val="2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bCs/>
          <w:sz w:val="22"/>
        </w:rPr>
        <w:t>Određivanje imena i označavanje javnih površina, naselja i zgrada;</w:t>
      </w:r>
      <w:r w:rsidRPr="008D77CA">
        <w:rPr>
          <w:rFonts w:asciiTheme="minorHAnsi" w:hAnsiTheme="minorHAnsi" w:cstheme="minorHAnsi"/>
          <w:sz w:val="22"/>
        </w:rPr>
        <w:t xml:space="preserve"> </w:t>
      </w:r>
    </w:p>
    <w:p w14:paraId="0B9ED579" w14:textId="77777777" w:rsidR="008D77CA" w:rsidRPr="008D77CA" w:rsidRDefault="008D77CA" w:rsidP="008D77CA">
      <w:pPr>
        <w:widowControl w:val="0"/>
        <w:numPr>
          <w:ilvl w:val="0"/>
          <w:numId w:val="21"/>
        </w:numPr>
        <w:tabs>
          <w:tab w:val="left" w:pos="0"/>
          <w:tab w:val="num"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bCs/>
          <w:sz w:val="22"/>
        </w:rPr>
        <w:t>Uređenje građevina, okućnica i neizgrađenog građevinskog zemljišta u dijelu koji su vidljivi s javne površine ili s površine javne namjene;</w:t>
      </w:r>
      <w:r w:rsidRPr="008D77CA">
        <w:rPr>
          <w:rFonts w:asciiTheme="minorHAnsi" w:hAnsiTheme="minorHAnsi" w:cstheme="minorHAnsi"/>
          <w:sz w:val="22"/>
        </w:rPr>
        <w:t xml:space="preserve"> </w:t>
      </w:r>
    </w:p>
    <w:p w14:paraId="67703010" w14:textId="77777777" w:rsidR="008D77CA" w:rsidRPr="008D77CA" w:rsidRDefault="008D77CA" w:rsidP="008D77CA">
      <w:pPr>
        <w:widowControl w:val="0"/>
        <w:numPr>
          <w:ilvl w:val="0"/>
          <w:numId w:val="21"/>
        </w:numPr>
        <w:tabs>
          <w:tab w:val="left" w:pos="0"/>
          <w:tab w:val="num"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Određivanje uvjeta za postavljanje tendi, reklama, plakata, spomen-ploča i druge komunalne opreme te klimatizacijskih uređaja, dimovodnih instalacija, zajedničkih antenskih sustava i drugih uređaja koji se prema posebnim propisima grade bez građevinske dozvole i glavnog projekta;</w:t>
      </w:r>
    </w:p>
    <w:p w14:paraId="55F0BCFD" w14:textId="77777777" w:rsidR="008D77CA" w:rsidRPr="008D77CA" w:rsidRDefault="008D77CA" w:rsidP="008D77CA">
      <w:pPr>
        <w:widowControl w:val="0"/>
        <w:numPr>
          <w:ilvl w:val="0"/>
          <w:numId w:val="21"/>
        </w:numPr>
        <w:tabs>
          <w:tab w:val="left" w:pos="0"/>
          <w:tab w:val="left" w:pos="426"/>
          <w:tab w:val="num"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 xml:space="preserve">Uređenje i održavanje </w:t>
      </w:r>
      <w:r w:rsidRPr="008D77CA">
        <w:rPr>
          <w:rFonts w:asciiTheme="minorHAnsi" w:hAnsiTheme="minorHAnsi" w:cstheme="minorHAnsi"/>
          <w:bCs/>
          <w:sz w:val="22"/>
        </w:rPr>
        <w:t xml:space="preserve">izloga, reklama i oglasa; </w:t>
      </w:r>
    </w:p>
    <w:p w14:paraId="0F8F1453" w14:textId="77777777" w:rsidR="008D77CA" w:rsidRPr="008D77CA" w:rsidRDefault="008D77CA" w:rsidP="008D77CA">
      <w:pPr>
        <w:widowControl w:val="0"/>
        <w:numPr>
          <w:ilvl w:val="0"/>
          <w:numId w:val="2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 xml:space="preserve">Postavljanje opreme za oglašavanje i reklamiranje; </w:t>
      </w:r>
    </w:p>
    <w:p w14:paraId="7F0B6288" w14:textId="77777777" w:rsidR="008D77CA" w:rsidRPr="008D77CA" w:rsidRDefault="008D77CA" w:rsidP="008D77CA">
      <w:pPr>
        <w:widowControl w:val="0"/>
        <w:numPr>
          <w:ilvl w:val="0"/>
          <w:numId w:val="2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Postavljanje št</w:t>
      </w:r>
      <w:r w:rsidRPr="008D77CA">
        <w:rPr>
          <w:rFonts w:asciiTheme="minorHAnsi" w:hAnsiTheme="minorHAnsi" w:cstheme="minorHAnsi"/>
          <w:bCs/>
          <w:sz w:val="22"/>
        </w:rPr>
        <w:t>andova za prodaju, terasa i drugih pokretnih naprava</w:t>
      </w:r>
      <w:r w:rsidRPr="008D77CA">
        <w:rPr>
          <w:rFonts w:asciiTheme="minorHAnsi" w:hAnsiTheme="minorHAnsi" w:cstheme="minorHAnsi"/>
          <w:sz w:val="22"/>
        </w:rPr>
        <w:t xml:space="preserve">; </w:t>
      </w:r>
    </w:p>
    <w:p w14:paraId="72CFE5F4" w14:textId="77777777" w:rsidR="008D77CA" w:rsidRPr="008D77CA" w:rsidRDefault="008D77CA" w:rsidP="008D77CA">
      <w:pPr>
        <w:widowControl w:val="0"/>
        <w:numPr>
          <w:ilvl w:val="0"/>
          <w:numId w:val="2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Postavljanje naprava i privremenih građevina za potrebe javnih manifestacija;</w:t>
      </w:r>
    </w:p>
    <w:p w14:paraId="2CB5A6DF" w14:textId="77777777" w:rsidR="008D77CA" w:rsidRPr="008D77CA" w:rsidRDefault="008D77CA" w:rsidP="008D77CA">
      <w:pPr>
        <w:widowControl w:val="0"/>
        <w:numPr>
          <w:ilvl w:val="0"/>
          <w:numId w:val="2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Postavljanje komunalne opreme na građevine;</w:t>
      </w:r>
    </w:p>
    <w:p w14:paraId="4FCF7BC6" w14:textId="77777777" w:rsidR="008D77CA" w:rsidRPr="008D77CA" w:rsidRDefault="008D77CA" w:rsidP="008D77CA">
      <w:pPr>
        <w:widowControl w:val="0"/>
        <w:numPr>
          <w:ilvl w:val="0"/>
          <w:numId w:val="2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Postavljanje, uređenje i održavanje ograda, javne rasvjete;</w:t>
      </w:r>
    </w:p>
    <w:p w14:paraId="65CC2EB3" w14:textId="77777777" w:rsidR="008D77CA" w:rsidRPr="008D77CA" w:rsidRDefault="008D77CA" w:rsidP="008D77CA">
      <w:pPr>
        <w:widowControl w:val="0"/>
        <w:numPr>
          <w:ilvl w:val="0"/>
          <w:numId w:val="2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Uređenje i održavanje javnih zelenih površina;</w:t>
      </w:r>
    </w:p>
    <w:p w14:paraId="652865B6" w14:textId="77777777" w:rsidR="008D77CA" w:rsidRPr="008D77CA" w:rsidRDefault="008D77CA" w:rsidP="008D77CA">
      <w:pPr>
        <w:widowControl w:val="0"/>
        <w:numPr>
          <w:ilvl w:val="0"/>
          <w:numId w:val="2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Privremeno skladištenje građevinskog materijala, postavljanje skela;</w:t>
      </w:r>
    </w:p>
    <w:p w14:paraId="59D2EB68" w14:textId="77777777" w:rsidR="008D77CA" w:rsidRPr="008D77CA" w:rsidRDefault="008D77CA" w:rsidP="008D77CA">
      <w:pPr>
        <w:widowControl w:val="0"/>
        <w:numPr>
          <w:ilvl w:val="0"/>
          <w:numId w:val="2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bCs/>
          <w:sz w:val="22"/>
        </w:rPr>
        <w:t>Druga pitanja ure</w:t>
      </w:r>
      <w:r w:rsidRPr="008D77CA">
        <w:rPr>
          <w:rFonts w:asciiTheme="minorHAnsi" w:eastAsia="TimesNewRoman,Bold" w:hAnsiTheme="minorHAnsi" w:cstheme="minorHAnsi"/>
          <w:bCs/>
          <w:sz w:val="22"/>
        </w:rPr>
        <w:t>đ</w:t>
      </w:r>
      <w:r w:rsidRPr="008D77CA">
        <w:rPr>
          <w:rFonts w:asciiTheme="minorHAnsi" w:hAnsiTheme="minorHAnsi" w:cstheme="minorHAnsi"/>
          <w:bCs/>
          <w:sz w:val="22"/>
        </w:rPr>
        <w:t>enja Općine.</w:t>
      </w:r>
    </w:p>
    <w:p w14:paraId="0B9DCB07" w14:textId="77777777" w:rsidR="008D77CA" w:rsidRPr="008D77CA" w:rsidRDefault="008D77CA" w:rsidP="008D77CA">
      <w:pPr>
        <w:tabs>
          <w:tab w:val="center" w:pos="4680"/>
        </w:tabs>
        <w:rPr>
          <w:rFonts w:asciiTheme="minorHAnsi" w:hAnsiTheme="minorHAnsi" w:cstheme="minorHAnsi"/>
          <w:sz w:val="22"/>
        </w:rPr>
      </w:pPr>
    </w:p>
    <w:p w14:paraId="3F8281A4" w14:textId="77777777" w:rsidR="008D77CA" w:rsidRPr="008D77CA" w:rsidRDefault="008D77CA" w:rsidP="008D77CA">
      <w:pPr>
        <w:tabs>
          <w:tab w:val="center" w:pos="4680"/>
        </w:tabs>
        <w:rPr>
          <w:rFonts w:asciiTheme="minorHAnsi" w:hAnsiTheme="minorHAnsi" w:cstheme="minorHAnsi"/>
          <w:sz w:val="22"/>
        </w:rPr>
      </w:pPr>
    </w:p>
    <w:p w14:paraId="0CB44FF7"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r w:rsidRPr="008D77CA">
        <w:rPr>
          <w:rFonts w:asciiTheme="minorHAnsi" w:hAnsiTheme="minorHAnsi" w:cstheme="minorHAnsi"/>
          <w:b/>
          <w:bCs/>
          <w:sz w:val="22"/>
        </w:rPr>
        <w:t>Određivanje imena i označavanje javnih površina, naselja i zgrada</w:t>
      </w:r>
    </w:p>
    <w:p w14:paraId="7C6C72F8"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p>
    <w:p w14:paraId="678395CB" w14:textId="77777777" w:rsidR="008D77CA" w:rsidRPr="00A431BD" w:rsidRDefault="008D77CA" w:rsidP="008D77CA">
      <w:pPr>
        <w:tabs>
          <w:tab w:val="center" w:pos="4680"/>
        </w:tabs>
        <w:jc w:val="center"/>
        <w:rPr>
          <w:rFonts w:asciiTheme="minorHAnsi" w:hAnsiTheme="minorHAnsi" w:cstheme="minorHAnsi"/>
          <w:b/>
          <w:bCs/>
          <w:sz w:val="22"/>
        </w:rPr>
      </w:pPr>
      <w:r w:rsidRPr="00A431BD">
        <w:rPr>
          <w:rFonts w:asciiTheme="minorHAnsi" w:hAnsiTheme="minorHAnsi" w:cstheme="minorHAnsi"/>
          <w:b/>
          <w:bCs/>
          <w:sz w:val="22"/>
        </w:rPr>
        <w:t>Članak 7.</w:t>
      </w:r>
    </w:p>
    <w:p w14:paraId="3E1676C5"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 xml:space="preserve">Javne površine u pravilu moraju imati ime, odnosno biti označene natpisnom pločom. </w:t>
      </w:r>
    </w:p>
    <w:p w14:paraId="7ED73E3A"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lang w:eastAsia="en-US"/>
        </w:rPr>
      </w:pPr>
      <w:r w:rsidRPr="008D77CA">
        <w:rPr>
          <w:rFonts w:asciiTheme="minorHAnsi" w:hAnsiTheme="minorHAnsi" w:cstheme="minorHAnsi"/>
          <w:sz w:val="22"/>
        </w:rPr>
        <w:t>Znak naziva Općine i njegovih naselja mora se postaviti na glavnim prilazima i izlazima iz Općine i pojedinog naselja, sukladno važećim propisima.</w:t>
      </w:r>
    </w:p>
    <w:p w14:paraId="227B2F08"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Nabavu, postavljanje i održavanja natpisnih ploča obavlja općinski načelnik Općine.</w:t>
      </w:r>
    </w:p>
    <w:p w14:paraId="6AC81866"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Stambeni, poslovni objekti i objekti javne namjene moraju biti označeni brojem prema posebnom propisu.</w:t>
      </w:r>
    </w:p>
    <w:p w14:paraId="195D00BC"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 xml:space="preserve">Troškove nabave, postavljanja i održavanja kućnog broja snosi vlasnik zgrade. </w:t>
      </w:r>
    </w:p>
    <w:p w14:paraId="1FF1F38E"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Trgovačka društva, državna tijela, političke stranke, udruge, druge pravne osobe i druge osobe koje obavljaju profesionalnu djelatnost, dužne su na pročelje zgrade koju koriste istaknuti odgovarajuću natpisnu ploču sukladno propisima, a nakon prestanka obavljanja djelatnosti ili iseljenja, dužne su istu natpisnu ploču ukloniti.</w:t>
      </w:r>
    </w:p>
    <w:p w14:paraId="20195E76"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Zabranjeno je oštećivanje, uništavanja te neovlašteno skidanje i mijenjanje natpisnih ploča.</w:t>
      </w:r>
    </w:p>
    <w:p w14:paraId="0849A079"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p>
    <w:p w14:paraId="0B9E0000"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r w:rsidRPr="008D77CA">
        <w:rPr>
          <w:rFonts w:asciiTheme="minorHAnsi" w:hAnsiTheme="minorHAnsi" w:cstheme="minorHAnsi"/>
          <w:b/>
          <w:bCs/>
          <w:sz w:val="22"/>
        </w:rPr>
        <w:t>Uređenje građevina, okućnica i neizgrađenog građevinskog zemljišta u dijelu koji su vidljivi s javnih površina i površina javne namjene</w:t>
      </w:r>
    </w:p>
    <w:p w14:paraId="4772C2C3" w14:textId="77777777" w:rsidR="008D77CA" w:rsidRPr="008D77CA" w:rsidRDefault="008D77CA" w:rsidP="008D77CA">
      <w:pPr>
        <w:tabs>
          <w:tab w:val="center" w:pos="4680"/>
        </w:tabs>
        <w:rPr>
          <w:rFonts w:asciiTheme="minorHAnsi" w:hAnsiTheme="minorHAnsi" w:cstheme="minorHAnsi"/>
          <w:sz w:val="22"/>
        </w:rPr>
      </w:pPr>
    </w:p>
    <w:p w14:paraId="18A6869D" w14:textId="77777777" w:rsidR="008D77CA" w:rsidRPr="00A431BD" w:rsidRDefault="008D77CA" w:rsidP="008D77CA">
      <w:pPr>
        <w:tabs>
          <w:tab w:val="center" w:pos="4680"/>
        </w:tabs>
        <w:jc w:val="center"/>
        <w:outlineLvl w:val="0"/>
        <w:rPr>
          <w:rFonts w:asciiTheme="minorHAnsi" w:hAnsiTheme="minorHAnsi" w:cstheme="minorHAnsi"/>
          <w:b/>
          <w:bCs/>
          <w:sz w:val="22"/>
        </w:rPr>
      </w:pPr>
      <w:r w:rsidRPr="00A431BD">
        <w:rPr>
          <w:rFonts w:asciiTheme="minorHAnsi" w:hAnsiTheme="minorHAnsi" w:cstheme="minorHAnsi"/>
          <w:b/>
          <w:bCs/>
          <w:sz w:val="22"/>
        </w:rPr>
        <w:t>Članak 8.</w:t>
      </w:r>
    </w:p>
    <w:p w14:paraId="4786EB5C"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Vanjske dijelove građevina, odnosno pročelja, balkone, lođe, terase, vanjsku stolariju i bravariju, krovove, snjegobrane i druge vanjske dijelove građevina, koji su vidljivi s javnih površina i površina javne namjene, vlasnici moraju redovito održavati i popravljati.</w:t>
      </w:r>
    </w:p>
    <w:p w14:paraId="66C305DD"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Theme="minorHAnsi" w:hAnsiTheme="minorHAnsi" w:cstheme="minorHAnsi"/>
          <w:sz w:val="22"/>
        </w:rPr>
      </w:pPr>
    </w:p>
    <w:p w14:paraId="62C4CED1" w14:textId="77777777" w:rsidR="008D77CA" w:rsidRPr="00A431BD" w:rsidRDefault="008D77CA" w:rsidP="008D77CA">
      <w:pPr>
        <w:tabs>
          <w:tab w:val="center" w:pos="4680"/>
        </w:tabs>
        <w:jc w:val="center"/>
        <w:outlineLvl w:val="0"/>
        <w:rPr>
          <w:rFonts w:asciiTheme="minorHAnsi" w:hAnsiTheme="minorHAnsi" w:cstheme="minorHAnsi"/>
          <w:b/>
          <w:bCs/>
          <w:sz w:val="22"/>
        </w:rPr>
      </w:pPr>
      <w:r w:rsidRPr="00A431BD">
        <w:rPr>
          <w:rFonts w:asciiTheme="minorHAnsi" w:hAnsiTheme="minorHAnsi" w:cstheme="minorHAnsi"/>
          <w:b/>
          <w:bCs/>
          <w:sz w:val="22"/>
        </w:rPr>
        <w:t>Članak 9.</w:t>
      </w:r>
    </w:p>
    <w:p w14:paraId="333F1878"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Vlasnici i korisnici dužni su brinuti o urednom vanjskom izgledu i čistoći uličnih balkona, lođa, terasa, prozora i naprava na vanjskim dijelovima građevina koje koriste.</w:t>
      </w:r>
    </w:p>
    <w:p w14:paraId="169A86B1" w14:textId="77777777" w:rsidR="008D77CA" w:rsidRPr="008D77CA" w:rsidRDefault="008D77CA" w:rsidP="008D77CA">
      <w:pPr>
        <w:rPr>
          <w:rFonts w:asciiTheme="minorHAnsi" w:hAnsiTheme="minorHAnsi" w:cstheme="minorHAnsi"/>
          <w:sz w:val="22"/>
        </w:rPr>
      </w:pPr>
    </w:p>
    <w:p w14:paraId="412DF8A3" w14:textId="77777777" w:rsidR="008D77CA" w:rsidRPr="00A431BD" w:rsidRDefault="008D77CA" w:rsidP="008D77CA">
      <w:pPr>
        <w:jc w:val="center"/>
        <w:rPr>
          <w:rFonts w:asciiTheme="minorHAnsi" w:eastAsia="TimesNewRoman" w:hAnsiTheme="minorHAnsi" w:cstheme="minorHAnsi"/>
          <w:b/>
          <w:bCs/>
          <w:sz w:val="22"/>
        </w:rPr>
      </w:pPr>
      <w:r w:rsidRPr="00A431BD">
        <w:rPr>
          <w:rFonts w:asciiTheme="minorHAnsi" w:eastAsia="TimesNewRoman" w:hAnsiTheme="minorHAnsi" w:cstheme="minorHAnsi"/>
          <w:b/>
          <w:bCs/>
          <w:sz w:val="22"/>
        </w:rPr>
        <w:t>Članak 10.</w:t>
      </w:r>
    </w:p>
    <w:p w14:paraId="1BA851DE"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Zelene i druge površine okućnica kao i javna površina ispred svake obiteljske kuće moraju se održavati urednim na način da: trava bude redovito košena, živica i grmlje orezani, šikara i otpad uklonjeni, a stabla orezana.</w:t>
      </w:r>
    </w:p>
    <w:p w14:paraId="23598485"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Građevne čestice unutar obuhvata građevinske zone na kojima je planirana gradnja zgrada, do početka gradnje se moraju održavati urednima. </w:t>
      </w:r>
    </w:p>
    <w:p w14:paraId="3C3DB81C" w14:textId="77777777" w:rsidR="008D77CA" w:rsidRDefault="008D77CA" w:rsidP="008D77CA">
      <w:pPr>
        <w:rPr>
          <w:rFonts w:asciiTheme="minorHAnsi" w:hAnsiTheme="minorHAnsi" w:cstheme="minorHAnsi"/>
          <w:sz w:val="22"/>
        </w:rPr>
      </w:pPr>
      <w:r w:rsidRPr="008D77CA">
        <w:rPr>
          <w:rFonts w:asciiTheme="minorHAnsi" w:hAnsiTheme="minorHAnsi" w:cstheme="minorHAnsi"/>
          <w:sz w:val="22"/>
        </w:rPr>
        <w:t>Stvari odložene na okućnicama i površinama iz stavka 2. ovog članka moraju biti uredno složene.</w:t>
      </w:r>
    </w:p>
    <w:p w14:paraId="75D95E1E" w14:textId="0AAC4440" w:rsidR="00F40C0D" w:rsidRPr="008D77CA" w:rsidRDefault="00F40C0D" w:rsidP="00F40C0D">
      <w:pPr>
        <w:jc w:val="left"/>
        <w:rPr>
          <w:rFonts w:asciiTheme="minorHAnsi" w:eastAsia="TimesNewRoman" w:hAnsiTheme="minorHAnsi" w:cstheme="minorHAnsi"/>
          <w:sz w:val="22"/>
        </w:rPr>
      </w:pPr>
      <w:r>
        <w:rPr>
          <w:rFonts w:asciiTheme="minorHAnsi" w:eastAsia="TimesNewRoman" w:hAnsiTheme="minorHAnsi" w:cstheme="minorHAnsi"/>
          <w:sz w:val="22"/>
        </w:rPr>
        <w:t>Ako vlasnik ili korisnik objekta i zemljišta propušta izvršiti obvezu održavanja okućnice,</w:t>
      </w:r>
      <w:r w:rsidR="00D80B89">
        <w:rPr>
          <w:rFonts w:asciiTheme="minorHAnsi" w:eastAsia="TimesNewRoman" w:hAnsiTheme="minorHAnsi" w:cstheme="minorHAnsi"/>
          <w:sz w:val="22"/>
        </w:rPr>
        <w:t xml:space="preserve"> te i nakon izdanog upozorenja</w:t>
      </w:r>
      <w:r w:rsidR="00274193">
        <w:rPr>
          <w:rFonts w:asciiTheme="minorHAnsi" w:eastAsia="TimesNewRoman" w:hAnsiTheme="minorHAnsi" w:cstheme="minorHAnsi"/>
          <w:sz w:val="22"/>
        </w:rPr>
        <w:t xml:space="preserve"> komunalnog redara</w:t>
      </w:r>
      <w:r w:rsidR="00D80B89">
        <w:rPr>
          <w:rFonts w:asciiTheme="minorHAnsi" w:eastAsia="TimesNewRoman" w:hAnsiTheme="minorHAnsi" w:cstheme="minorHAnsi"/>
          <w:sz w:val="22"/>
        </w:rPr>
        <w:t xml:space="preserve"> i određenog roka za održavanjem vlasnik ili korisnik propušta izvršiti obvezu,</w:t>
      </w:r>
      <w:r>
        <w:rPr>
          <w:rFonts w:asciiTheme="minorHAnsi" w:eastAsia="TimesNewRoman" w:hAnsiTheme="minorHAnsi" w:cstheme="minorHAnsi"/>
          <w:sz w:val="22"/>
        </w:rPr>
        <w:t xml:space="preserve"> održavanje okućnice osigurat će se na teret vlasnika ili korisnika</w:t>
      </w:r>
      <w:r w:rsidR="00274193">
        <w:rPr>
          <w:rFonts w:asciiTheme="minorHAnsi" w:eastAsia="TimesNewRoman" w:hAnsiTheme="minorHAnsi" w:cstheme="minorHAnsi"/>
          <w:sz w:val="22"/>
        </w:rPr>
        <w:t xml:space="preserve"> iste na način da će održavanje Općina naložiti komunalnom poduzeću koje će nakon obavljenog održavanja ispostaviti račun za usluge vlasniku ili korisniku. </w:t>
      </w:r>
      <w:r>
        <w:rPr>
          <w:rFonts w:asciiTheme="minorHAnsi" w:eastAsia="TimesNewRoman" w:hAnsiTheme="minorHAnsi" w:cstheme="minorHAnsi"/>
          <w:sz w:val="22"/>
        </w:rPr>
        <w:lastRenderedPageBreak/>
        <w:t xml:space="preserve">Pod održavanjem okućnice podrazumijeva se košnja, uklanjanje ambrozije i korova, obrezivanje i skupljanje biološkog otpada s okućnica i drugi poslovi vezani za održavanje. </w:t>
      </w:r>
    </w:p>
    <w:p w14:paraId="2EFC9811" w14:textId="77777777" w:rsidR="00F40C0D" w:rsidRPr="008D77CA" w:rsidRDefault="00F40C0D" w:rsidP="00F40C0D">
      <w:pPr>
        <w:rPr>
          <w:rFonts w:asciiTheme="minorHAnsi" w:eastAsia="TimesNewRoman" w:hAnsiTheme="minorHAnsi" w:cstheme="minorHAnsi"/>
          <w:sz w:val="22"/>
        </w:rPr>
      </w:pPr>
    </w:p>
    <w:p w14:paraId="7E64A34B" w14:textId="77777777" w:rsidR="00F40C0D" w:rsidRPr="008D77CA" w:rsidRDefault="00F40C0D" w:rsidP="008D77CA">
      <w:pPr>
        <w:rPr>
          <w:rFonts w:asciiTheme="minorHAnsi" w:hAnsiTheme="minorHAnsi" w:cstheme="minorHAnsi"/>
          <w:sz w:val="22"/>
        </w:rPr>
      </w:pPr>
    </w:p>
    <w:p w14:paraId="26CCE330" w14:textId="77777777" w:rsidR="008D77CA" w:rsidRPr="008D77CA" w:rsidRDefault="008D77CA" w:rsidP="008D77CA">
      <w:pPr>
        <w:rPr>
          <w:rFonts w:asciiTheme="minorHAnsi" w:hAnsiTheme="minorHAnsi" w:cstheme="minorHAnsi"/>
          <w:b/>
          <w:sz w:val="22"/>
        </w:rPr>
      </w:pPr>
    </w:p>
    <w:p w14:paraId="1D347A30" w14:textId="77777777" w:rsidR="008D77CA" w:rsidRPr="008D77CA" w:rsidRDefault="008D77CA" w:rsidP="008D77CA">
      <w:pPr>
        <w:tabs>
          <w:tab w:val="center" w:pos="4680"/>
        </w:tabs>
        <w:jc w:val="center"/>
        <w:outlineLvl w:val="0"/>
        <w:rPr>
          <w:rFonts w:asciiTheme="minorHAnsi" w:hAnsiTheme="minorHAnsi" w:cstheme="minorHAnsi"/>
          <w:sz w:val="22"/>
        </w:rPr>
      </w:pPr>
      <w:r w:rsidRPr="00A431BD">
        <w:rPr>
          <w:rFonts w:asciiTheme="minorHAnsi" w:hAnsiTheme="minorHAnsi" w:cstheme="minorHAnsi"/>
          <w:b/>
          <w:bCs/>
          <w:sz w:val="22"/>
        </w:rPr>
        <w:t>Članak 11</w:t>
      </w:r>
      <w:r w:rsidRPr="008D77CA">
        <w:rPr>
          <w:rFonts w:asciiTheme="minorHAnsi" w:hAnsiTheme="minorHAnsi" w:cstheme="minorHAnsi"/>
          <w:sz w:val="22"/>
        </w:rPr>
        <w:t>.</w:t>
      </w:r>
    </w:p>
    <w:p w14:paraId="01403D70"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Postavljene zastave, transparenti ili drugi prigodni natpisi i ukrasi, moraju biti uredni, čisti i tehnički ispravni.</w:t>
      </w:r>
    </w:p>
    <w:p w14:paraId="1881956E"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Zastave, transparenti ili drugi prigodni natpisi i ukrasi moraju se ukloniti odmah a najkasnije u roku 48 sata nakon prestanka prigode radi koje su postavljeni.</w:t>
      </w:r>
    </w:p>
    <w:p w14:paraId="3E4E6917"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p>
    <w:p w14:paraId="61226B50" w14:textId="77777777" w:rsidR="008D77CA" w:rsidRPr="00A431BD"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hAnsiTheme="minorHAnsi" w:cstheme="minorHAnsi"/>
          <w:b/>
          <w:bCs/>
          <w:sz w:val="22"/>
        </w:rPr>
      </w:pPr>
      <w:r w:rsidRPr="00A431BD">
        <w:rPr>
          <w:rFonts w:asciiTheme="minorHAnsi" w:hAnsiTheme="minorHAnsi" w:cstheme="minorHAnsi"/>
          <w:b/>
          <w:bCs/>
          <w:sz w:val="22"/>
        </w:rPr>
        <w:t>Članak 12.</w:t>
      </w:r>
    </w:p>
    <w:p w14:paraId="007BB708" w14:textId="521D696D"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Uređaji i oprema koji služe za posebno ukrašavanje Općine mogu se postaviti samo za vrijeme trajanja blagdana, obljetnica i manifestacija, a moraju se održavati urednim, čistim i tehnič</w:t>
      </w:r>
      <w:r>
        <w:rPr>
          <w:rFonts w:asciiTheme="minorHAnsi" w:hAnsiTheme="minorHAnsi" w:cstheme="minorHAnsi"/>
          <w:sz w:val="22"/>
        </w:rPr>
        <w:t>k</w:t>
      </w:r>
      <w:r w:rsidRPr="008D77CA">
        <w:rPr>
          <w:rFonts w:asciiTheme="minorHAnsi" w:hAnsiTheme="minorHAnsi" w:cstheme="minorHAnsi"/>
          <w:sz w:val="22"/>
        </w:rPr>
        <w:t>i ispravnim.</w:t>
      </w:r>
    </w:p>
    <w:p w14:paraId="25294EA7"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p>
    <w:p w14:paraId="3CBB1E9B"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r w:rsidRPr="008D77CA">
        <w:rPr>
          <w:rFonts w:asciiTheme="minorHAnsi" w:hAnsiTheme="minorHAnsi" w:cstheme="minorHAnsi"/>
          <w:b/>
          <w:bCs/>
          <w:sz w:val="22"/>
        </w:rPr>
        <w:t>Izlozi</w:t>
      </w:r>
    </w:p>
    <w:p w14:paraId="7191FFA7" w14:textId="77777777" w:rsidR="008D77CA" w:rsidRPr="00A431BD"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hAnsiTheme="minorHAnsi" w:cstheme="minorHAnsi"/>
          <w:b/>
          <w:bCs/>
          <w:sz w:val="22"/>
        </w:rPr>
      </w:pPr>
      <w:r w:rsidRPr="00A431BD">
        <w:rPr>
          <w:rFonts w:asciiTheme="minorHAnsi" w:hAnsiTheme="minorHAnsi" w:cstheme="minorHAnsi"/>
          <w:b/>
          <w:bCs/>
          <w:sz w:val="22"/>
        </w:rPr>
        <w:t>Članak 13.</w:t>
      </w:r>
    </w:p>
    <w:p w14:paraId="09099C03"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Izlozi, izložbeni ormarići te druge slične naprave koje služe izlaganju robe (u daljnjem tekstu: izlozi) a koji su vidljivi s javne površine i površine javne namjene, moraju biti tehnički ispravni i estetski oblikovani, odgovarajuće osvijetljeni i usklađeni s izgledom zgrade i okoliša.</w:t>
      </w:r>
    </w:p>
    <w:p w14:paraId="50B2D9C2" w14:textId="77777777" w:rsidR="008D77CA" w:rsidRPr="008D77CA" w:rsidRDefault="008D77CA" w:rsidP="008D77CA">
      <w:pPr>
        <w:rPr>
          <w:rFonts w:asciiTheme="minorHAnsi" w:eastAsia="TimesNewRoman" w:hAnsiTheme="minorHAnsi" w:cstheme="minorHAnsi"/>
          <w:sz w:val="22"/>
        </w:rPr>
      </w:pPr>
      <w:r w:rsidRPr="008D77CA">
        <w:rPr>
          <w:rFonts w:asciiTheme="minorHAnsi" w:eastAsia="TimesNewRoman" w:hAnsiTheme="minorHAnsi" w:cstheme="minorHAnsi"/>
          <w:sz w:val="22"/>
        </w:rPr>
        <w:t>Izlozi se moraju redovito uređivati, čistiti i prati.</w:t>
      </w:r>
    </w:p>
    <w:p w14:paraId="7858C9EE" w14:textId="77777777" w:rsidR="008D77CA" w:rsidRPr="008D77CA" w:rsidRDefault="008D77CA" w:rsidP="008D77CA">
      <w:pPr>
        <w:rPr>
          <w:rFonts w:asciiTheme="minorHAnsi" w:eastAsia="TimesNewRoman" w:hAnsiTheme="minorHAnsi" w:cstheme="minorHAnsi"/>
          <w:sz w:val="22"/>
        </w:rPr>
      </w:pPr>
      <w:r w:rsidRPr="008D77CA">
        <w:rPr>
          <w:rFonts w:asciiTheme="minorHAnsi" w:eastAsia="TimesNewRoman" w:hAnsiTheme="minorHAnsi" w:cstheme="minorHAnsi"/>
          <w:sz w:val="22"/>
        </w:rPr>
        <w:t>U izlozima predmeti moraju biti izloženi uredno, te se u njima ne smije držati ambalaža.</w:t>
      </w:r>
    </w:p>
    <w:p w14:paraId="0147A33B" w14:textId="77777777" w:rsidR="008D77CA" w:rsidRPr="008D77CA" w:rsidRDefault="008D77CA" w:rsidP="008D77CA">
      <w:pPr>
        <w:rPr>
          <w:rFonts w:asciiTheme="minorHAnsi" w:eastAsia="TimesNewRoman" w:hAnsiTheme="minorHAnsi" w:cstheme="minorHAnsi"/>
          <w:sz w:val="22"/>
        </w:rPr>
      </w:pPr>
      <w:r w:rsidRPr="008D77CA">
        <w:rPr>
          <w:rFonts w:asciiTheme="minorHAnsi" w:eastAsia="TimesNewRoman" w:hAnsiTheme="minorHAnsi" w:cstheme="minorHAnsi"/>
          <w:sz w:val="22"/>
        </w:rPr>
        <w:t>Izlozi privremeno nekorištenih poslovnih prostora moraju biti prikladno uređeni ili se moraju zasjeniti s unutrašnje strane.</w:t>
      </w:r>
    </w:p>
    <w:p w14:paraId="344DB3F9" w14:textId="77777777" w:rsidR="008D77CA" w:rsidRPr="008D77CA" w:rsidRDefault="008D77CA" w:rsidP="008D77CA">
      <w:pPr>
        <w:rPr>
          <w:rFonts w:asciiTheme="minorHAnsi" w:eastAsia="TimesNewRoman" w:hAnsiTheme="minorHAnsi" w:cstheme="minorHAnsi"/>
          <w:sz w:val="22"/>
        </w:rPr>
      </w:pPr>
    </w:p>
    <w:p w14:paraId="23FE3160" w14:textId="77777777" w:rsidR="008D77CA" w:rsidRPr="008D77CA" w:rsidRDefault="008D77CA" w:rsidP="008D77CA">
      <w:pPr>
        <w:rPr>
          <w:rFonts w:asciiTheme="minorHAnsi" w:eastAsia="TimesNewRoman" w:hAnsiTheme="minorHAnsi" w:cstheme="minorHAnsi"/>
          <w:sz w:val="22"/>
        </w:rPr>
      </w:pPr>
    </w:p>
    <w:p w14:paraId="69B8EDA7" w14:textId="77777777" w:rsidR="008D77CA" w:rsidRPr="008D77CA" w:rsidRDefault="008D77CA" w:rsidP="008D77CA">
      <w:pPr>
        <w:rPr>
          <w:rFonts w:asciiTheme="minorHAnsi" w:eastAsia="TimesNewRoman" w:hAnsiTheme="minorHAnsi" w:cstheme="minorHAnsi"/>
          <w:b/>
          <w:sz w:val="22"/>
        </w:rPr>
      </w:pPr>
      <w:r w:rsidRPr="008D77CA">
        <w:rPr>
          <w:rFonts w:asciiTheme="minorHAnsi" w:eastAsia="TimesNewRoman" w:hAnsiTheme="minorHAnsi" w:cstheme="minorHAnsi"/>
          <w:b/>
          <w:sz w:val="22"/>
        </w:rPr>
        <w:t>Određivanje uvjeta za postavljanje opreme i uređaja koji se grade bez građevinske dozvole i glavnog projekta</w:t>
      </w:r>
    </w:p>
    <w:p w14:paraId="76820395" w14:textId="77777777" w:rsidR="008D77CA" w:rsidRPr="008D77CA" w:rsidRDefault="008D77CA" w:rsidP="008D77CA">
      <w:pPr>
        <w:rPr>
          <w:rFonts w:asciiTheme="minorHAnsi" w:eastAsia="TimesNewRoman" w:hAnsiTheme="minorHAnsi" w:cstheme="minorHAnsi"/>
          <w:sz w:val="22"/>
        </w:rPr>
      </w:pPr>
    </w:p>
    <w:p w14:paraId="74D06077" w14:textId="77777777" w:rsidR="008D77CA" w:rsidRPr="00A431BD" w:rsidRDefault="008D77CA" w:rsidP="008D77CA">
      <w:pPr>
        <w:jc w:val="center"/>
        <w:rPr>
          <w:rFonts w:asciiTheme="minorHAnsi" w:eastAsia="TimesNewRoman" w:hAnsiTheme="minorHAnsi" w:cstheme="minorHAnsi"/>
          <w:b/>
          <w:bCs/>
          <w:sz w:val="22"/>
        </w:rPr>
      </w:pPr>
      <w:r w:rsidRPr="00A431BD">
        <w:rPr>
          <w:rFonts w:asciiTheme="minorHAnsi" w:eastAsia="TimesNewRoman" w:hAnsiTheme="minorHAnsi" w:cstheme="minorHAnsi"/>
          <w:b/>
          <w:bCs/>
          <w:sz w:val="22"/>
        </w:rPr>
        <w:t>Članak 14.</w:t>
      </w:r>
    </w:p>
    <w:p w14:paraId="7911A073" w14:textId="77777777" w:rsidR="008D77CA" w:rsidRPr="008D77CA" w:rsidRDefault="008D77CA" w:rsidP="008D77CA">
      <w:pPr>
        <w:rPr>
          <w:rFonts w:asciiTheme="minorHAnsi" w:eastAsia="TimesNewRoman" w:hAnsiTheme="minorHAnsi" w:cstheme="minorHAnsi"/>
          <w:sz w:val="22"/>
        </w:rPr>
      </w:pPr>
      <w:r w:rsidRPr="008D77CA">
        <w:rPr>
          <w:rFonts w:asciiTheme="minorHAnsi" w:eastAsia="TimesNewRoman" w:hAnsiTheme="minorHAnsi" w:cstheme="minorHAnsi"/>
          <w:sz w:val="22"/>
        </w:rPr>
        <w:t xml:space="preserve">Na zgrade i druge građevine i pripadajuće okućnice u vlasništvu fizičkih i pravnih osoba, u dijelu koji je vidljiv s javnih površina i površine javne namjene dozvoljeno je postavljanje: tendi, reklama, plakata, spomen-ploča, klimatizacijskih uređaja, dimovodnih instalacija, zajedničkih antenskih sustava, drugih uređaja na tim građevinama koji se prema posebnim propisima grade bez građevinske dozvole i glavnog projekta. </w:t>
      </w:r>
    </w:p>
    <w:p w14:paraId="34455949" w14:textId="77777777" w:rsidR="008D77CA" w:rsidRPr="008D77CA" w:rsidRDefault="008D77CA" w:rsidP="008D77CA">
      <w:pPr>
        <w:rPr>
          <w:rFonts w:asciiTheme="minorHAnsi" w:eastAsia="TimesNewRoman" w:hAnsiTheme="minorHAnsi" w:cstheme="minorHAnsi"/>
          <w:sz w:val="22"/>
        </w:rPr>
      </w:pPr>
      <w:r w:rsidRPr="008D77CA">
        <w:rPr>
          <w:rFonts w:asciiTheme="minorHAnsi" w:eastAsia="TimesNewRoman" w:hAnsiTheme="minorHAnsi" w:cstheme="minorHAnsi"/>
          <w:sz w:val="22"/>
        </w:rPr>
        <w:t xml:space="preserve">Uvjeti za postavljanje predmeta, uređaja i sustava iz stavka 1. ovog članka su: </w:t>
      </w:r>
    </w:p>
    <w:p w14:paraId="637F0296" w14:textId="77777777" w:rsidR="008D77CA" w:rsidRPr="008D77CA" w:rsidRDefault="008D77CA" w:rsidP="008D77CA">
      <w:pPr>
        <w:numPr>
          <w:ilvl w:val="0"/>
          <w:numId w:val="26"/>
        </w:numPr>
        <w:autoSpaceDE w:val="0"/>
        <w:autoSpaceDN w:val="0"/>
        <w:adjustRightInd w:val="0"/>
        <w:spacing w:after="0" w:line="240" w:lineRule="auto"/>
        <w:rPr>
          <w:rFonts w:asciiTheme="minorHAnsi" w:eastAsia="TimesNewRoman" w:hAnsiTheme="minorHAnsi" w:cstheme="minorHAnsi"/>
          <w:sz w:val="22"/>
        </w:rPr>
      </w:pPr>
      <w:r w:rsidRPr="008D77CA">
        <w:rPr>
          <w:rFonts w:asciiTheme="minorHAnsi" w:eastAsia="TimesNewRoman" w:hAnsiTheme="minorHAnsi" w:cstheme="minorHAnsi"/>
          <w:sz w:val="22"/>
        </w:rPr>
        <w:t>ne smiju biti većih dimenzija nego što su dimenzije predmeta, uređaja i sustava koji se prema posebnim propisima mogu graditi bez građevinske dozvole i glavnog projekta u dijelu koji se odnosi na gradnju istih na javnoj površini;</w:t>
      </w:r>
    </w:p>
    <w:p w14:paraId="1A930FC2" w14:textId="77777777" w:rsidR="008D77CA" w:rsidRPr="008D77CA" w:rsidRDefault="008D77CA" w:rsidP="008D77CA">
      <w:pPr>
        <w:numPr>
          <w:ilvl w:val="0"/>
          <w:numId w:val="26"/>
        </w:numPr>
        <w:autoSpaceDE w:val="0"/>
        <w:autoSpaceDN w:val="0"/>
        <w:adjustRightInd w:val="0"/>
        <w:spacing w:after="0" w:line="240" w:lineRule="auto"/>
        <w:rPr>
          <w:rFonts w:asciiTheme="minorHAnsi" w:eastAsia="TimesNewRoman" w:hAnsiTheme="minorHAnsi" w:cstheme="minorHAnsi"/>
          <w:sz w:val="22"/>
        </w:rPr>
      </w:pPr>
      <w:r w:rsidRPr="008D77CA">
        <w:rPr>
          <w:rFonts w:asciiTheme="minorHAnsi" w:eastAsia="TimesNewRoman" w:hAnsiTheme="minorHAnsi" w:cstheme="minorHAnsi"/>
          <w:sz w:val="22"/>
        </w:rPr>
        <w:t>ne smiju se postavljati na području gdje se nalaze instalacije;</w:t>
      </w:r>
    </w:p>
    <w:p w14:paraId="16D04219" w14:textId="77777777" w:rsidR="008D77CA" w:rsidRPr="008D77CA" w:rsidRDefault="008D77CA" w:rsidP="008D77CA">
      <w:pPr>
        <w:numPr>
          <w:ilvl w:val="0"/>
          <w:numId w:val="26"/>
        </w:numPr>
        <w:autoSpaceDE w:val="0"/>
        <w:autoSpaceDN w:val="0"/>
        <w:adjustRightInd w:val="0"/>
        <w:spacing w:after="0" w:line="240" w:lineRule="auto"/>
        <w:rPr>
          <w:rFonts w:asciiTheme="minorHAnsi" w:eastAsia="TimesNewRoman" w:hAnsiTheme="minorHAnsi" w:cstheme="minorHAnsi"/>
          <w:sz w:val="22"/>
        </w:rPr>
      </w:pPr>
      <w:r w:rsidRPr="008D77CA">
        <w:rPr>
          <w:rFonts w:asciiTheme="minorHAnsi" w:eastAsia="TimesNewRoman" w:hAnsiTheme="minorHAnsi" w:cstheme="minorHAnsi"/>
          <w:sz w:val="22"/>
        </w:rPr>
        <w:t>ne smiju utjecati na sigurnost prometa i preglednost;</w:t>
      </w:r>
    </w:p>
    <w:p w14:paraId="4E846A89" w14:textId="77777777" w:rsidR="008D77CA" w:rsidRPr="008D77CA" w:rsidRDefault="008D77CA" w:rsidP="008D77CA">
      <w:pPr>
        <w:numPr>
          <w:ilvl w:val="0"/>
          <w:numId w:val="26"/>
        </w:numPr>
        <w:autoSpaceDE w:val="0"/>
        <w:autoSpaceDN w:val="0"/>
        <w:adjustRightInd w:val="0"/>
        <w:spacing w:after="0" w:line="240" w:lineRule="auto"/>
        <w:rPr>
          <w:rFonts w:asciiTheme="minorHAnsi" w:eastAsia="TimesNewRoman" w:hAnsiTheme="minorHAnsi" w:cstheme="minorHAnsi"/>
          <w:sz w:val="22"/>
        </w:rPr>
      </w:pPr>
      <w:r w:rsidRPr="008D77CA">
        <w:rPr>
          <w:rFonts w:asciiTheme="minorHAnsi" w:eastAsia="TimesNewRoman" w:hAnsiTheme="minorHAnsi" w:cstheme="minorHAnsi"/>
          <w:sz w:val="22"/>
        </w:rPr>
        <w:t>ne smiju ometat prolaz komunalnim službama;</w:t>
      </w:r>
    </w:p>
    <w:p w14:paraId="48F7DF1D" w14:textId="77777777" w:rsidR="008D77CA" w:rsidRPr="008D77CA" w:rsidRDefault="008D77CA" w:rsidP="008D77CA">
      <w:pPr>
        <w:numPr>
          <w:ilvl w:val="0"/>
          <w:numId w:val="26"/>
        </w:numPr>
        <w:autoSpaceDE w:val="0"/>
        <w:autoSpaceDN w:val="0"/>
        <w:adjustRightInd w:val="0"/>
        <w:spacing w:after="0" w:line="240" w:lineRule="auto"/>
        <w:rPr>
          <w:rFonts w:asciiTheme="minorHAnsi" w:eastAsia="TimesNewRoman" w:hAnsiTheme="minorHAnsi" w:cstheme="minorHAnsi"/>
          <w:sz w:val="22"/>
        </w:rPr>
      </w:pPr>
      <w:r w:rsidRPr="008D77CA">
        <w:rPr>
          <w:rFonts w:asciiTheme="minorHAnsi" w:eastAsia="TimesNewRoman" w:hAnsiTheme="minorHAnsi" w:cstheme="minorHAnsi"/>
          <w:sz w:val="22"/>
        </w:rPr>
        <w:t>ne smiju štetiti nasadima;</w:t>
      </w:r>
    </w:p>
    <w:p w14:paraId="6837311A" w14:textId="77777777" w:rsidR="008D77CA" w:rsidRPr="008D77CA" w:rsidRDefault="008D77CA" w:rsidP="008D77CA">
      <w:pPr>
        <w:numPr>
          <w:ilvl w:val="0"/>
          <w:numId w:val="26"/>
        </w:numPr>
        <w:autoSpaceDE w:val="0"/>
        <w:autoSpaceDN w:val="0"/>
        <w:adjustRightInd w:val="0"/>
        <w:spacing w:after="0" w:line="240" w:lineRule="auto"/>
        <w:rPr>
          <w:rFonts w:asciiTheme="minorHAnsi" w:eastAsia="TimesNewRoman" w:hAnsiTheme="minorHAnsi" w:cstheme="minorHAnsi"/>
          <w:sz w:val="22"/>
        </w:rPr>
      </w:pPr>
      <w:r w:rsidRPr="008D77CA">
        <w:rPr>
          <w:rFonts w:asciiTheme="minorHAnsi" w:eastAsia="TimesNewRoman" w:hAnsiTheme="minorHAnsi" w:cstheme="minorHAnsi"/>
          <w:sz w:val="22"/>
        </w:rPr>
        <w:t>moraju biti od trajnog materijala koji se lako održava;</w:t>
      </w:r>
    </w:p>
    <w:p w14:paraId="28639CEC" w14:textId="77777777" w:rsidR="008D77CA" w:rsidRPr="008D77CA" w:rsidRDefault="008D77CA" w:rsidP="008D77CA">
      <w:pPr>
        <w:numPr>
          <w:ilvl w:val="0"/>
          <w:numId w:val="26"/>
        </w:numPr>
        <w:autoSpaceDE w:val="0"/>
        <w:autoSpaceDN w:val="0"/>
        <w:adjustRightInd w:val="0"/>
        <w:spacing w:after="0" w:line="240" w:lineRule="auto"/>
        <w:rPr>
          <w:rFonts w:asciiTheme="minorHAnsi" w:eastAsia="TimesNewRoman" w:hAnsiTheme="minorHAnsi" w:cstheme="minorHAnsi"/>
          <w:sz w:val="22"/>
        </w:rPr>
      </w:pPr>
      <w:r w:rsidRPr="008D77CA">
        <w:rPr>
          <w:rFonts w:asciiTheme="minorHAnsi" w:eastAsia="TimesNewRoman" w:hAnsiTheme="minorHAnsi" w:cstheme="minorHAnsi"/>
          <w:sz w:val="22"/>
        </w:rPr>
        <w:t>po vrsti materijala, obliku, veličini i sl. moraju biti primjereni lokaciji;</w:t>
      </w:r>
    </w:p>
    <w:p w14:paraId="1087C17C" w14:textId="77777777" w:rsidR="008D77CA" w:rsidRPr="008D77CA" w:rsidRDefault="008D77CA" w:rsidP="008D77CA">
      <w:pPr>
        <w:numPr>
          <w:ilvl w:val="0"/>
          <w:numId w:val="26"/>
        </w:numPr>
        <w:autoSpaceDE w:val="0"/>
        <w:autoSpaceDN w:val="0"/>
        <w:adjustRightInd w:val="0"/>
        <w:spacing w:after="0" w:line="240" w:lineRule="auto"/>
        <w:rPr>
          <w:rFonts w:asciiTheme="minorHAnsi" w:eastAsia="TimesNewRoman" w:hAnsiTheme="minorHAnsi" w:cstheme="minorHAnsi"/>
          <w:sz w:val="22"/>
        </w:rPr>
      </w:pPr>
      <w:r w:rsidRPr="008D77CA">
        <w:rPr>
          <w:rFonts w:asciiTheme="minorHAnsi" w:eastAsia="TimesNewRoman" w:hAnsiTheme="minorHAnsi" w:cstheme="minorHAnsi"/>
          <w:sz w:val="22"/>
        </w:rPr>
        <w:t>sadržaj ne smije biti uvredljiv ili diskriminirajući po bilo kojoj osnovi;</w:t>
      </w:r>
    </w:p>
    <w:p w14:paraId="43166AEB" w14:textId="77777777" w:rsidR="008D77CA" w:rsidRPr="008D77CA" w:rsidRDefault="008D77CA" w:rsidP="008D77CA">
      <w:pPr>
        <w:numPr>
          <w:ilvl w:val="0"/>
          <w:numId w:val="26"/>
        </w:numPr>
        <w:autoSpaceDE w:val="0"/>
        <w:autoSpaceDN w:val="0"/>
        <w:adjustRightInd w:val="0"/>
        <w:spacing w:after="0" w:line="240" w:lineRule="auto"/>
        <w:rPr>
          <w:rFonts w:asciiTheme="minorHAnsi" w:eastAsia="TimesNewRoman" w:hAnsiTheme="minorHAnsi" w:cstheme="minorHAnsi"/>
          <w:sz w:val="22"/>
        </w:rPr>
      </w:pPr>
      <w:r w:rsidRPr="008D77CA">
        <w:rPr>
          <w:rFonts w:asciiTheme="minorHAnsi" w:eastAsia="TimesNewRoman" w:hAnsiTheme="minorHAnsi" w:cstheme="minorHAnsi"/>
          <w:sz w:val="22"/>
        </w:rPr>
        <w:t>i drugi uvjeti određeni ovom Odlukom.</w:t>
      </w:r>
    </w:p>
    <w:p w14:paraId="4E108E0A" w14:textId="4D6257F5" w:rsidR="008D77CA" w:rsidRPr="008D77CA" w:rsidRDefault="008D77CA" w:rsidP="008D77CA">
      <w:pPr>
        <w:rPr>
          <w:rFonts w:asciiTheme="minorHAnsi" w:eastAsia="TimesNewRoman" w:hAnsiTheme="minorHAnsi" w:cstheme="minorHAnsi"/>
          <w:sz w:val="22"/>
        </w:rPr>
      </w:pPr>
      <w:r w:rsidRPr="008D77CA">
        <w:rPr>
          <w:rFonts w:asciiTheme="minorHAnsi" w:eastAsia="TimesNewRoman" w:hAnsiTheme="minorHAnsi" w:cstheme="minorHAnsi"/>
          <w:sz w:val="22"/>
        </w:rPr>
        <w:t>U slučaju predmeta većih dimenzija od onih iz stavka 2. točke 1. ovog članka mora se ishoditi, građevi</w:t>
      </w:r>
      <w:r>
        <w:rPr>
          <w:rFonts w:asciiTheme="minorHAnsi" w:eastAsia="TimesNewRoman" w:hAnsiTheme="minorHAnsi" w:cstheme="minorHAnsi"/>
          <w:sz w:val="22"/>
        </w:rPr>
        <w:t>n</w:t>
      </w:r>
      <w:r w:rsidRPr="008D77CA">
        <w:rPr>
          <w:rFonts w:asciiTheme="minorHAnsi" w:eastAsia="TimesNewRoman" w:hAnsiTheme="minorHAnsi" w:cstheme="minorHAnsi"/>
          <w:sz w:val="22"/>
        </w:rPr>
        <w:t>ska dozvola, odnosno glavni projekt, i postaviti uz uvjete iz stavka 2. točke 2.-9. ovog članka.</w:t>
      </w:r>
    </w:p>
    <w:p w14:paraId="6C25F936" w14:textId="77777777" w:rsidR="008D77CA" w:rsidRPr="008D77CA" w:rsidRDefault="008D77CA" w:rsidP="008D77CA">
      <w:pPr>
        <w:rPr>
          <w:rFonts w:asciiTheme="minorHAnsi" w:eastAsia="TimesNewRoman" w:hAnsiTheme="minorHAnsi" w:cstheme="minorHAnsi"/>
          <w:sz w:val="22"/>
        </w:rPr>
      </w:pPr>
      <w:r w:rsidRPr="008D77CA">
        <w:rPr>
          <w:rFonts w:asciiTheme="minorHAnsi" w:eastAsia="TimesNewRoman" w:hAnsiTheme="minorHAnsi" w:cstheme="minorHAnsi"/>
          <w:sz w:val="22"/>
        </w:rPr>
        <w:t xml:space="preserve">Nadzor nad postavljenim predmetima, uređajima i sustavima iz stavka 1. ovog članka na javnoj površini vrši komunalni redar, te isti može zabraniti postavljenje ako narušava izgled ili nije sukladno propisanom ovom Odlukom. </w:t>
      </w:r>
    </w:p>
    <w:p w14:paraId="07D675D2" w14:textId="77777777" w:rsidR="008D77CA" w:rsidRPr="00A431BD" w:rsidRDefault="008D77CA" w:rsidP="008D77CA">
      <w:pPr>
        <w:jc w:val="center"/>
        <w:rPr>
          <w:rFonts w:asciiTheme="minorHAnsi" w:eastAsia="TimesNewRoman" w:hAnsiTheme="minorHAnsi" w:cstheme="minorHAnsi"/>
          <w:b/>
          <w:bCs/>
          <w:sz w:val="22"/>
        </w:rPr>
      </w:pPr>
      <w:r w:rsidRPr="00A431BD">
        <w:rPr>
          <w:rFonts w:asciiTheme="minorHAnsi" w:eastAsia="TimesNewRoman" w:hAnsiTheme="minorHAnsi" w:cstheme="minorHAnsi"/>
          <w:b/>
          <w:bCs/>
          <w:sz w:val="22"/>
        </w:rPr>
        <w:t>Članak 15.</w:t>
      </w:r>
    </w:p>
    <w:p w14:paraId="4972ADAA"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Kiosci, štandovi, terase, zidovi zgrada, ograde, vrata, natpisne ploče, reklame, klupe, stupovi, košarice za otpad, nadstrešnice na autobusnim stajalištima, poštanski sandu</w:t>
      </w:r>
      <w:r w:rsidRPr="008D77CA">
        <w:rPr>
          <w:rFonts w:asciiTheme="minorHAnsi" w:eastAsia="TimesNewRoman" w:hAnsiTheme="minorHAnsi" w:cstheme="minorHAnsi"/>
          <w:sz w:val="22"/>
        </w:rPr>
        <w:t>č</w:t>
      </w:r>
      <w:r w:rsidRPr="008D77CA">
        <w:rPr>
          <w:rFonts w:asciiTheme="minorHAnsi" w:hAnsiTheme="minorHAnsi" w:cstheme="minorHAnsi"/>
          <w:sz w:val="22"/>
        </w:rPr>
        <w:t>i</w:t>
      </w:r>
      <w:r w:rsidRPr="008D77CA">
        <w:rPr>
          <w:rFonts w:asciiTheme="minorHAnsi" w:eastAsia="TimesNewRoman" w:hAnsiTheme="minorHAnsi" w:cstheme="minorHAnsi"/>
          <w:sz w:val="22"/>
        </w:rPr>
        <w:t>ć</w:t>
      </w:r>
      <w:r w:rsidRPr="008D77CA">
        <w:rPr>
          <w:rFonts w:asciiTheme="minorHAnsi" w:hAnsiTheme="minorHAnsi" w:cstheme="minorHAnsi"/>
          <w:sz w:val="22"/>
        </w:rPr>
        <w:t>i, vodoskoci, fontane, skulpture i drugi sli</w:t>
      </w:r>
      <w:r w:rsidRPr="008D77CA">
        <w:rPr>
          <w:rFonts w:asciiTheme="minorHAnsi" w:eastAsia="TimesNewRoman" w:hAnsiTheme="minorHAnsi" w:cstheme="minorHAnsi"/>
          <w:sz w:val="22"/>
        </w:rPr>
        <w:t>č</w:t>
      </w:r>
      <w:r w:rsidRPr="008D77CA">
        <w:rPr>
          <w:rFonts w:asciiTheme="minorHAnsi" w:hAnsiTheme="minorHAnsi" w:cstheme="minorHAnsi"/>
          <w:sz w:val="22"/>
        </w:rPr>
        <w:t xml:space="preserve">ni objekti i naprave </w:t>
      </w:r>
      <w:r w:rsidRPr="008D77CA">
        <w:rPr>
          <w:rFonts w:asciiTheme="minorHAnsi" w:eastAsia="TimesNewRoman" w:hAnsiTheme="minorHAnsi" w:cstheme="minorHAnsi"/>
          <w:sz w:val="22"/>
        </w:rPr>
        <w:t>vidljivi s javnih površina i površina javne namjene</w:t>
      </w:r>
      <w:r w:rsidRPr="008D77CA">
        <w:rPr>
          <w:rFonts w:asciiTheme="minorHAnsi" w:hAnsiTheme="minorHAnsi" w:cstheme="minorHAnsi"/>
          <w:sz w:val="22"/>
        </w:rPr>
        <w:t xml:space="preserve"> ne smiju se prljati, ošte</w:t>
      </w:r>
      <w:r w:rsidRPr="008D77CA">
        <w:rPr>
          <w:rFonts w:asciiTheme="minorHAnsi" w:eastAsia="TimesNewRoman" w:hAnsiTheme="minorHAnsi" w:cstheme="minorHAnsi"/>
          <w:sz w:val="22"/>
        </w:rPr>
        <w:t>ć</w:t>
      </w:r>
      <w:r w:rsidRPr="008D77CA">
        <w:rPr>
          <w:rFonts w:asciiTheme="minorHAnsi" w:hAnsiTheme="minorHAnsi" w:cstheme="minorHAnsi"/>
          <w:sz w:val="22"/>
        </w:rPr>
        <w:t>ivati, uništavati i ne smije se nagr</w:t>
      </w:r>
      <w:r w:rsidRPr="008D77CA">
        <w:rPr>
          <w:rFonts w:asciiTheme="minorHAnsi" w:eastAsia="TimesNewRoman" w:hAnsiTheme="minorHAnsi" w:cstheme="minorHAnsi"/>
          <w:sz w:val="22"/>
        </w:rPr>
        <w:t>đ</w:t>
      </w:r>
      <w:r w:rsidRPr="008D77CA">
        <w:rPr>
          <w:rFonts w:asciiTheme="minorHAnsi" w:hAnsiTheme="minorHAnsi" w:cstheme="minorHAnsi"/>
          <w:sz w:val="22"/>
        </w:rPr>
        <w:t>ivati njihov izgled pisanjem, crtanjem ili uništavanjem na bilo koji drugi na</w:t>
      </w:r>
      <w:r w:rsidRPr="008D77CA">
        <w:rPr>
          <w:rFonts w:asciiTheme="minorHAnsi" w:eastAsia="TimesNewRoman" w:hAnsiTheme="minorHAnsi" w:cstheme="minorHAnsi"/>
          <w:sz w:val="22"/>
        </w:rPr>
        <w:t>č</w:t>
      </w:r>
      <w:r w:rsidRPr="008D77CA">
        <w:rPr>
          <w:rFonts w:asciiTheme="minorHAnsi" w:hAnsiTheme="minorHAnsi" w:cstheme="minorHAnsi"/>
          <w:sz w:val="22"/>
        </w:rPr>
        <w:t>in, te se moraju održavati u urednom i funkcionalnom stanju.</w:t>
      </w:r>
    </w:p>
    <w:p w14:paraId="4F7D2B53" w14:textId="77777777" w:rsidR="008D77CA" w:rsidRPr="008D77CA" w:rsidRDefault="008D77CA" w:rsidP="008D77CA">
      <w:pPr>
        <w:rPr>
          <w:rFonts w:asciiTheme="minorHAnsi" w:hAnsiTheme="minorHAnsi" w:cstheme="minorHAnsi"/>
          <w:bCs/>
          <w:sz w:val="22"/>
        </w:rPr>
      </w:pPr>
    </w:p>
    <w:p w14:paraId="493FAD1A" w14:textId="77777777" w:rsidR="00A431BD" w:rsidRDefault="00A431BD" w:rsidP="008D77CA">
      <w:pPr>
        <w:jc w:val="center"/>
        <w:rPr>
          <w:rFonts w:asciiTheme="minorHAnsi" w:eastAsia="TimesNewRoman" w:hAnsiTheme="minorHAnsi" w:cstheme="minorHAnsi"/>
          <w:b/>
          <w:bCs/>
          <w:sz w:val="22"/>
        </w:rPr>
      </w:pPr>
    </w:p>
    <w:p w14:paraId="057597BD" w14:textId="77777777" w:rsidR="00A431BD" w:rsidRDefault="00A431BD" w:rsidP="008D77CA">
      <w:pPr>
        <w:jc w:val="center"/>
        <w:rPr>
          <w:rFonts w:asciiTheme="minorHAnsi" w:eastAsia="TimesNewRoman" w:hAnsiTheme="minorHAnsi" w:cstheme="minorHAnsi"/>
          <w:b/>
          <w:bCs/>
          <w:sz w:val="22"/>
        </w:rPr>
      </w:pPr>
    </w:p>
    <w:p w14:paraId="525E30E1" w14:textId="77777777" w:rsidR="00A431BD" w:rsidRDefault="00A431BD" w:rsidP="008D77CA">
      <w:pPr>
        <w:jc w:val="center"/>
        <w:rPr>
          <w:rFonts w:asciiTheme="minorHAnsi" w:eastAsia="TimesNewRoman" w:hAnsiTheme="minorHAnsi" w:cstheme="minorHAnsi"/>
          <w:b/>
          <w:bCs/>
          <w:sz w:val="22"/>
        </w:rPr>
      </w:pPr>
    </w:p>
    <w:p w14:paraId="0FF3DD75" w14:textId="0B4ADF1E"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lanak 16.</w:t>
      </w:r>
    </w:p>
    <w:p w14:paraId="19837DDD"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Na javnim površinama mogu se postavljati kiosci, pokretne naprave, reklamni predmeti i oglasni predmeti. Postavljanje terasa podrazumijeva postavljanje: podesta,</w:t>
      </w:r>
      <w:r w:rsidRPr="008D77CA">
        <w:rPr>
          <w:rFonts w:asciiTheme="minorHAnsi" w:hAnsiTheme="minorHAnsi" w:cstheme="minorHAnsi"/>
          <w:color w:val="FF0000"/>
          <w:sz w:val="22"/>
        </w:rPr>
        <w:t xml:space="preserve"> </w:t>
      </w:r>
      <w:r w:rsidRPr="008D77CA">
        <w:rPr>
          <w:rFonts w:asciiTheme="minorHAnsi" w:hAnsiTheme="minorHAnsi" w:cstheme="minorHAnsi"/>
          <w:sz w:val="22"/>
        </w:rPr>
        <w:t>stolova, stolica, suncobrana, tendi, grijaćih tijela i drugih pokretnih naprava s ciljem pružanja ugostiteljskih usluga izvan poslovnog prostora.</w:t>
      </w:r>
    </w:p>
    <w:p w14:paraId="64804F24" w14:textId="318754EF"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Kiosci, pokretne naprave, reklamni predmeti i oglasni predmeti koji se postavljaju na javnim površinama moraju biti: tehnički ispravne, estetski oblikovane i usklađene s izgledom okoliša.</w:t>
      </w:r>
      <w:r w:rsidR="00D80B89">
        <w:rPr>
          <w:rFonts w:asciiTheme="minorHAnsi" w:hAnsiTheme="minorHAnsi" w:cstheme="minorHAnsi"/>
          <w:sz w:val="22"/>
        </w:rPr>
        <w:t xml:space="preserve"> </w:t>
      </w:r>
    </w:p>
    <w:p w14:paraId="3B32293E" w14:textId="49119A68" w:rsid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Kiosci, pokretne naprave, reklamni predmeti i oglasni predmeti na javnim površinama ne smiju se postavljati bez </w:t>
      </w:r>
      <w:r w:rsidR="00D80B89">
        <w:rPr>
          <w:rFonts w:asciiTheme="minorHAnsi" w:hAnsiTheme="minorHAnsi" w:cstheme="minorHAnsi"/>
          <w:sz w:val="22"/>
        </w:rPr>
        <w:t>dozvole izdane od strane Općine Vođinci.</w:t>
      </w:r>
    </w:p>
    <w:p w14:paraId="6E1B3D97" w14:textId="77777777" w:rsidR="00D80B89" w:rsidRDefault="00D80B89" w:rsidP="008D77CA">
      <w:pPr>
        <w:rPr>
          <w:rFonts w:asciiTheme="minorHAnsi" w:hAnsiTheme="minorHAnsi" w:cstheme="minorHAnsi"/>
          <w:sz w:val="22"/>
        </w:rPr>
      </w:pPr>
    </w:p>
    <w:p w14:paraId="50B79133" w14:textId="77777777" w:rsidR="00D80B89" w:rsidRPr="008D77CA" w:rsidRDefault="00D80B89" w:rsidP="008D77CA">
      <w:pPr>
        <w:rPr>
          <w:rFonts w:asciiTheme="minorHAnsi" w:hAnsiTheme="minorHAnsi" w:cstheme="minorHAnsi"/>
          <w:iCs/>
          <w:sz w:val="22"/>
        </w:rPr>
      </w:pPr>
    </w:p>
    <w:p w14:paraId="0E64F091" w14:textId="77777777" w:rsidR="008D77CA" w:rsidRPr="008D77CA" w:rsidRDefault="008D77CA" w:rsidP="008D77CA">
      <w:pPr>
        <w:rPr>
          <w:rFonts w:asciiTheme="minorHAnsi" w:hAnsiTheme="minorHAnsi" w:cstheme="minorHAnsi"/>
          <w:b/>
          <w:sz w:val="22"/>
        </w:rPr>
      </w:pPr>
      <w:r w:rsidRPr="008D77CA">
        <w:rPr>
          <w:rFonts w:asciiTheme="minorHAnsi" w:hAnsiTheme="minorHAnsi" w:cstheme="minorHAnsi"/>
          <w:b/>
          <w:sz w:val="22"/>
        </w:rPr>
        <w:t>Terase (prostori za usluživanje na otvorenom)</w:t>
      </w:r>
    </w:p>
    <w:p w14:paraId="516D9143" w14:textId="77777777" w:rsidR="008D77CA" w:rsidRPr="008D77CA" w:rsidRDefault="008D77CA" w:rsidP="008D77CA">
      <w:pPr>
        <w:rPr>
          <w:rFonts w:asciiTheme="minorHAnsi" w:hAnsiTheme="minorHAnsi" w:cstheme="minorHAnsi"/>
          <w:b/>
          <w:sz w:val="22"/>
        </w:rPr>
      </w:pPr>
    </w:p>
    <w:p w14:paraId="736AA615" w14:textId="77777777" w:rsidR="008D77CA" w:rsidRPr="00A431BD" w:rsidRDefault="008D77CA" w:rsidP="008D77CA">
      <w:pPr>
        <w:jc w:val="center"/>
        <w:rPr>
          <w:rFonts w:asciiTheme="minorHAnsi" w:hAnsiTheme="minorHAnsi" w:cstheme="minorHAnsi"/>
          <w:b/>
          <w:bCs/>
          <w:sz w:val="22"/>
        </w:rPr>
      </w:pPr>
      <w:r w:rsidRPr="00A431BD">
        <w:rPr>
          <w:rFonts w:asciiTheme="minorHAnsi" w:hAnsiTheme="minorHAnsi" w:cstheme="minorHAnsi"/>
          <w:b/>
          <w:bCs/>
          <w:sz w:val="22"/>
        </w:rPr>
        <w:t>Članak 17.</w:t>
      </w:r>
    </w:p>
    <w:p w14:paraId="5D725F4D"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Korištenje dijelova javnih i drugih površina za terase mora biti na način da se ne ometa korištenje zgrada i drugih objekata, postojeće komunalne opreme, te da se ne ugrožava sigurnost i redovan protok sudionika u prometu, a posebno da se očuva siguran prilaz i prolaz vozila hitne pomoći, policije, vatrogasaca (žurne službe), te vozila komunalnih službi i sl.</w:t>
      </w:r>
    </w:p>
    <w:p w14:paraId="07BEE791"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Javna površina može se dati u zakup isključivo za potrebe ugostiteljskog objekta u funkciji, na čiji ulaz mora biti vezana direktno ili preko javne pješačke površine, s time da se ne ukine dosadašnji pješački prometni tok.</w:t>
      </w:r>
    </w:p>
    <w:p w14:paraId="41C649F1"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Terasa mora biti ispred ugostiteljskog objekta ili u njegovoj neposrednoj blizini i ne smije ometati ulazak u drugi poslovni, stambeni ili javni prostor, niti nesmetan i siguran prolaz pješaka. </w:t>
      </w:r>
    </w:p>
    <w:p w14:paraId="6F0F7917"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Terasa ne smije zaklanjati izlog susjednog (drugoga) poslovnog prostora, niti ometati rad javnih ustanova  škola, vjerskih objekata i drugih javnih sadržaja.</w:t>
      </w:r>
    </w:p>
    <w:p w14:paraId="4654D85A" w14:textId="77777777" w:rsidR="008D77CA" w:rsidRPr="008D77CA" w:rsidRDefault="008D77CA" w:rsidP="008D77CA">
      <w:pPr>
        <w:rPr>
          <w:rFonts w:asciiTheme="minorHAnsi" w:hAnsiTheme="minorHAnsi" w:cstheme="minorHAnsi"/>
          <w:sz w:val="22"/>
        </w:rPr>
      </w:pPr>
    </w:p>
    <w:p w14:paraId="3FFCC060" w14:textId="77777777" w:rsidR="008D77CA" w:rsidRPr="008D77CA" w:rsidRDefault="008D77CA" w:rsidP="008D77CA">
      <w:pPr>
        <w:rPr>
          <w:rFonts w:asciiTheme="minorHAnsi" w:hAnsiTheme="minorHAnsi" w:cstheme="minorHAnsi"/>
          <w:b/>
          <w:bCs/>
          <w:sz w:val="22"/>
        </w:rPr>
      </w:pPr>
      <w:r w:rsidRPr="008D77CA">
        <w:rPr>
          <w:rFonts w:asciiTheme="minorHAnsi" w:hAnsiTheme="minorHAnsi" w:cstheme="minorHAnsi"/>
          <w:b/>
          <w:bCs/>
          <w:sz w:val="22"/>
        </w:rPr>
        <w:t>Javne manifestacije</w:t>
      </w:r>
    </w:p>
    <w:p w14:paraId="5E6CE7E2" w14:textId="77777777" w:rsidR="008D77CA" w:rsidRPr="008D77CA" w:rsidRDefault="008D77CA" w:rsidP="008D77CA">
      <w:pPr>
        <w:rPr>
          <w:rFonts w:asciiTheme="minorHAnsi" w:hAnsiTheme="minorHAnsi" w:cstheme="minorHAnsi"/>
          <w:bCs/>
          <w:sz w:val="22"/>
        </w:rPr>
      </w:pPr>
    </w:p>
    <w:p w14:paraId="1308AE1C" w14:textId="77777777"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lanak 18.</w:t>
      </w:r>
    </w:p>
    <w:p w14:paraId="4F0C15F4"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Na javnim površinama mogu se održavati sajmovi i javne manifestacije.</w:t>
      </w:r>
    </w:p>
    <w:p w14:paraId="1DB30ACF" w14:textId="780C97E0"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Organizator sajma ili javne manifestacije dužan je paziti na komu</w:t>
      </w:r>
      <w:r>
        <w:rPr>
          <w:rFonts w:asciiTheme="minorHAnsi" w:hAnsiTheme="minorHAnsi" w:cstheme="minorHAnsi"/>
          <w:sz w:val="22"/>
        </w:rPr>
        <w:t>na</w:t>
      </w:r>
      <w:r w:rsidRPr="008D77CA">
        <w:rPr>
          <w:rFonts w:asciiTheme="minorHAnsi" w:hAnsiTheme="minorHAnsi" w:cstheme="minorHAnsi"/>
          <w:sz w:val="22"/>
        </w:rPr>
        <w:t>lni red i nakon manifestacije ili sajma uređenjem vratiti sve u prvobitno stanje.</w:t>
      </w:r>
    </w:p>
    <w:p w14:paraId="78B26084" w14:textId="77777777" w:rsidR="008D77CA" w:rsidRPr="008D77CA" w:rsidRDefault="008D77CA" w:rsidP="008D77CA">
      <w:pPr>
        <w:rPr>
          <w:rFonts w:asciiTheme="minorHAnsi" w:hAnsiTheme="minorHAnsi" w:cstheme="minorHAnsi"/>
          <w:sz w:val="22"/>
        </w:rPr>
      </w:pPr>
    </w:p>
    <w:p w14:paraId="6E2DA66E" w14:textId="77777777" w:rsidR="008D77CA" w:rsidRPr="008D77CA" w:rsidRDefault="008D77CA" w:rsidP="008D77CA">
      <w:pPr>
        <w:rPr>
          <w:rFonts w:asciiTheme="minorHAnsi" w:eastAsia="TimesNewRoman" w:hAnsiTheme="minorHAnsi" w:cstheme="minorHAnsi"/>
          <w:sz w:val="22"/>
        </w:rPr>
      </w:pPr>
    </w:p>
    <w:p w14:paraId="6856BB2D" w14:textId="77777777" w:rsidR="008D77CA" w:rsidRPr="008D77CA" w:rsidRDefault="008D77CA" w:rsidP="008D77CA">
      <w:pPr>
        <w:rPr>
          <w:rFonts w:asciiTheme="minorHAnsi" w:eastAsia="TimesNewRoman" w:hAnsiTheme="minorHAnsi" w:cstheme="minorHAnsi"/>
          <w:b/>
          <w:sz w:val="22"/>
        </w:rPr>
      </w:pPr>
      <w:r w:rsidRPr="008D77CA">
        <w:rPr>
          <w:rFonts w:asciiTheme="minorHAnsi" w:eastAsia="TimesNewRoman" w:hAnsiTheme="minorHAnsi" w:cstheme="minorHAnsi"/>
          <w:b/>
          <w:sz w:val="22"/>
        </w:rPr>
        <w:t>Reklamni i oglasni predmeti i uvjeti za njihovo postavljanje</w:t>
      </w:r>
    </w:p>
    <w:p w14:paraId="625798DE" w14:textId="77777777" w:rsidR="008D77CA" w:rsidRPr="008D77CA" w:rsidRDefault="008D77CA" w:rsidP="008D77CA">
      <w:pPr>
        <w:rPr>
          <w:rFonts w:asciiTheme="minorHAnsi" w:hAnsiTheme="minorHAnsi" w:cstheme="minorHAnsi"/>
          <w:sz w:val="22"/>
        </w:rPr>
      </w:pPr>
    </w:p>
    <w:p w14:paraId="55906F96" w14:textId="77777777" w:rsidR="008D77CA" w:rsidRPr="00A431BD" w:rsidRDefault="008D77CA" w:rsidP="008D77CA">
      <w:pPr>
        <w:jc w:val="center"/>
        <w:rPr>
          <w:rFonts w:asciiTheme="minorHAnsi" w:hAnsiTheme="minorHAnsi" w:cstheme="minorHAnsi"/>
          <w:b/>
          <w:bCs/>
          <w:sz w:val="22"/>
        </w:rPr>
      </w:pPr>
      <w:r w:rsidRPr="00A431BD">
        <w:rPr>
          <w:rFonts w:asciiTheme="minorHAnsi" w:hAnsiTheme="minorHAnsi" w:cstheme="minorHAnsi"/>
          <w:b/>
          <w:bCs/>
          <w:sz w:val="22"/>
        </w:rPr>
        <w:t>Članak 19.</w:t>
      </w:r>
    </w:p>
    <w:p w14:paraId="2115BFC3"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Na području Općine mogu se postavljati reklamni ili oglasni predmeti, no nije dozvoljeno na mjestu gdje bi načinom postavljanja, dimenzijama, oblikom ili izgledom bila ugrožena sigurnost sudionika u prometu i održavanje cesta.</w:t>
      </w:r>
    </w:p>
    <w:p w14:paraId="5A6A4F64" w14:textId="77777777" w:rsidR="008D77CA" w:rsidRPr="008D77CA" w:rsidRDefault="008D77CA" w:rsidP="008D77CA">
      <w:pPr>
        <w:rPr>
          <w:rFonts w:asciiTheme="minorHAnsi" w:hAnsiTheme="minorHAnsi" w:cstheme="minorHAnsi"/>
          <w:sz w:val="22"/>
        </w:rPr>
      </w:pPr>
      <w:r w:rsidRPr="008D77CA">
        <w:rPr>
          <w:rFonts w:asciiTheme="minorHAnsi" w:eastAsia="TimesNewRoman" w:hAnsiTheme="minorHAnsi" w:cstheme="minorHAnsi"/>
          <w:sz w:val="22"/>
        </w:rPr>
        <w:t>Reklamni i oglasni predmeti ne smiju se pribadati ili lijepiti na drvo, rasvjetni stup ili komunalnu opremu.</w:t>
      </w:r>
    </w:p>
    <w:p w14:paraId="3B7487F8"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Vlasnik reklame dužan je istu održavati u urednom i ispravnom stanju i o svom trošku ukloniti eventualno nastala oštećenja i nedostatke.</w:t>
      </w:r>
    </w:p>
    <w:p w14:paraId="00910A5E"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Upravni odjel ukloniti će sve reklame, na trošak vlasnika, za koje vlasnik nema odgovarajuće odobrenje, odnosno ako se iste ne održavaju.</w:t>
      </w:r>
    </w:p>
    <w:p w14:paraId="57476062" w14:textId="77777777" w:rsidR="008D77CA" w:rsidRPr="00A431BD" w:rsidRDefault="008D77CA" w:rsidP="008D77CA">
      <w:pPr>
        <w:jc w:val="center"/>
        <w:rPr>
          <w:rFonts w:asciiTheme="minorHAnsi" w:hAnsiTheme="minorHAnsi" w:cstheme="minorHAnsi"/>
          <w:b/>
          <w:bCs/>
          <w:sz w:val="22"/>
        </w:rPr>
      </w:pPr>
      <w:r w:rsidRPr="00A431BD">
        <w:rPr>
          <w:rFonts w:asciiTheme="minorHAnsi" w:hAnsiTheme="minorHAnsi" w:cstheme="minorHAnsi"/>
          <w:b/>
          <w:bCs/>
          <w:sz w:val="22"/>
        </w:rPr>
        <w:t>Članak 20.</w:t>
      </w:r>
    </w:p>
    <w:p w14:paraId="68497E32"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Uz cestu i javnu površinu reklamni i oglasni predmet može se postaviti na nekretninu pod uvjetom da širina slobodnog pješačkog prolaza nakon njegovog postavljanja iznosi najmanje 1,60 m.</w:t>
      </w:r>
    </w:p>
    <w:p w14:paraId="667B2D5D" w14:textId="77777777" w:rsidR="008D77CA" w:rsidRPr="008D77CA" w:rsidRDefault="008D77CA" w:rsidP="008D77CA">
      <w:pPr>
        <w:rPr>
          <w:rFonts w:asciiTheme="minorHAnsi" w:hAnsiTheme="minorHAnsi" w:cstheme="minorHAnsi"/>
          <w:sz w:val="22"/>
        </w:rPr>
      </w:pPr>
    </w:p>
    <w:p w14:paraId="1E882387" w14:textId="77777777" w:rsidR="008D77CA" w:rsidRPr="00A431BD" w:rsidRDefault="008D77CA" w:rsidP="008D77CA">
      <w:pPr>
        <w:jc w:val="center"/>
        <w:rPr>
          <w:rFonts w:asciiTheme="minorHAnsi" w:hAnsiTheme="minorHAnsi" w:cstheme="minorHAnsi"/>
          <w:b/>
          <w:bCs/>
          <w:sz w:val="22"/>
        </w:rPr>
      </w:pPr>
      <w:r w:rsidRPr="00A431BD">
        <w:rPr>
          <w:rFonts w:asciiTheme="minorHAnsi" w:hAnsiTheme="minorHAnsi" w:cstheme="minorHAnsi"/>
          <w:b/>
          <w:bCs/>
          <w:sz w:val="22"/>
        </w:rPr>
        <w:t>Članak 21.</w:t>
      </w:r>
    </w:p>
    <w:p w14:paraId="67C7A43E"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U zoni raskrižja, između pješačkih prijelaza te u zelenom razdjelnom pojasu ceste nije dozvoljeno postavljanje reklamnog i oglasnog predmeta.</w:t>
      </w:r>
    </w:p>
    <w:p w14:paraId="70F4D32F"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lastRenderedPageBreak/>
        <w:t>Reklamni i oglasni predmet velikog formata dozvoljeno je postaviti na udaljenosti od minimalno 5 m od ruba kolnika ceste.</w:t>
      </w:r>
    </w:p>
    <w:p w14:paraId="7B56AB28"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Reklamni i oglasni predmet koji se postavlja okomito na os ceste potrebno je postaviti izvan zone raskrižja, i to na udaljenosti najmanje 10 m prije zone raskrižja i 10 m poslije zone raskrižja.</w:t>
      </w:r>
    </w:p>
    <w:p w14:paraId="46F10BC0"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Ispred postojećeg prometnog znaka dozvoljava se postavljanje reklamnog predmeta na udaljenosti od najmanje 25 m, a iza prometnog znaka na udaljenosti od najmanje 20 m.</w:t>
      </w:r>
    </w:p>
    <w:p w14:paraId="285CA615"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Ispred stajališta javnoga gradskog prijevoza dozvoljava se postavljanje reklamnog predmeta na udaljenosti od najmanje 20 m od stajališta, a iza stajališta javnog gradskog prijevoza na udaljenosti od najmanje 8 m od stajališta, gledajući u smjeru prometa.</w:t>
      </w:r>
    </w:p>
    <w:p w14:paraId="055C4B99"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Za postavljanje reklamnog predmeta na javnoj površini potrebno je zatražiti odobrenje upravnog odjela, no za isto se ne naplaćuje naknada.</w:t>
      </w:r>
    </w:p>
    <w:p w14:paraId="40CCE980" w14:textId="77777777" w:rsidR="008D77CA" w:rsidRPr="008D77CA" w:rsidRDefault="008D77CA" w:rsidP="008D77CA">
      <w:pPr>
        <w:rPr>
          <w:rFonts w:asciiTheme="minorHAnsi" w:hAnsiTheme="minorHAnsi" w:cstheme="minorHAnsi"/>
          <w:sz w:val="22"/>
        </w:rPr>
      </w:pPr>
    </w:p>
    <w:p w14:paraId="1026A0D4" w14:textId="77777777" w:rsidR="008D77CA" w:rsidRPr="008D77CA" w:rsidRDefault="008D77CA" w:rsidP="008D77CA">
      <w:pPr>
        <w:rPr>
          <w:rFonts w:asciiTheme="minorHAnsi" w:hAnsiTheme="minorHAnsi" w:cstheme="minorHAnsi"/>
          <w:b/>
          <w:bCs/>
          <w:sz w:val="22"/>
        </w:rPr>
      </w:pPr>
      <w:r w:rsidRPr="008D77CA">
        <w:rPr>
          <w:rFonts w:asciiTheme="minorHAnsi" w:hAnsiTheme="minorHAnsi" w:cstheme="minorHAnsi"/>
          <w:b/>
          <w:bCs/>
          <w:sz w:val="22"/>
        </w:rPr>
        <w:t>Reklama na zaštitnoj ogradi gradilišta ili na zaštitnom platnu građevinske skele</w:t>
      </w:r>
    </w:p>
    <w:p w14:paraId="34F4A9E0" w14:textId="77777777" w:rsidR="008D77CA" w:rsidRPr="008D77CA" w:rsidRDefault="008D77CA" w:rsidP="008D77CA">
      <w:pPr>
        <w:rPr>
          <w:rFonts w:asciiTheme="minorHAnsi" w:hAnsiTheme="minorHAnsi" w:cstheme="minorHAnsi"/>
          <w:b/>
          <w:bCs/>
          <w:sz w:val="22"/>
        </w:rPr>
      </w:pPr>
    </w:p>
    <w:p w14:paraId="2925CD72" w14:textId="77777777" w:rsidR="008D77CA" w:rsidRPr="00A431BD" w:rsidRDefault="008D77CA" w:rsidP="008D77CA">
      <w:pPr>
        <w:jc w:val="center"/>
        <w:rPr>
          <w:rFonts w:asciiTheme="minorHAnsi" w:hAnsiTheme="minorHAnsi" w:cstheme="minorHAnsi"/>
          <w:b/>
          <w:bCs/>
          <w:sz w:val="22"/>
        </w:rPr>
      </w:pPr>
      <w:r w:rsidRPr="00A431BD">
        <w:rPr>
          <w:rFonts w:asciiTheme="minorHAnsi" w:hAnsiTheme="minorHAnsi" w:cstheme="minorHAnsi"/>
          <w:b/>
          <w:bCs/>
          <w:sz w:val="22"/>
        </w:rPr>
        <w:t>Članak 22.</w:t>
      </w:r>
    </w:p>
    <w:p w14:paraId="2A474470"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Na zaštitnoj ogradi gradilišta dozvoljeno je postavljanje reklame za vlastito i komercijalno reklamiranje proizvoda, usluga ili djelatnosti.</w:t>
      </w:r>
    </w:p>
    <w:p w14:paraId="0B19551B"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Postavljanje reklame na zaštitno platno građevinske skele dozvoljeno je za vrijeme trajanja radova na obnovi pročelja građevine ili u funkciji obnove pročelja.</w:t>
      </w:r>
    </w:p>
    <w:p w14:paraId="65E2AD2C"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Za istu se ne naplaćuje naknada.</w:t>
      </w:r>
    </w:p>
    <w:p w14:paraId="441A4BF3" w14:textId="77777777" w:rsidR="008D77CA" w:rsidRPr="008D77CA" w:rsidRDefault="008D77CA" w:rsidP="008D77CA">
      <w:pPr>
        <w:rPr>
          <w:rFonts w:asciiTheme="minorHAnsi" w:hAnsiTheme="minorHAnsi" w:cstheme="minorHAnsi"/>
          <w:sz w:val="22"/>
        </w:rPr>
      </w:pPr>
    </w:p>
    <w:p w14:paraId="3FE07062"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r w:rsidRPr="008D77CA">
        <w:rPr>
          <w:rFonts w:asciiTheme="minorHAnsi" w:hAnsiTheme="minorHAnsi" w:cstheme="minorHAnsi"/>
          <w:b/>
          <w:bCs/>
          <w:sz w:val="22"/>
        </w:rPr>
        <w:t>Ograde</w:t>
      </w:r>
    </w:p>
    <w:p w14:paraId="204447E7" w14:textId="77777777" w:rsidR="008D77CA" w:rsidRPr="00A431BD" w:rsidRDefault="008D77CA" w:rsidP="008D77CA">
      <w:pPr>
        <w:jc w:val="center"/>
        <w:rPr>
          <w:rFonts w:asciiTheme="minorHAnsi" w:eastAsia="TimesNewRoman" w:hAnsiTheme="minorHAnsi" w:cstheme="minorHAnsi"/>
          <w:b/>
          <w:bCs/>
          <w:sz w:val="22"/>
        </w:rPr>
      </w:pPr>
      <w:r w:rsidRPr="00A431BD">
        <w:rPr>
          <w:rFonts w:asciiTheme="minorHAnsi" w:eastAsia="TimesNewRoman" w:hAnsiTheme="minorHAnsi" w:cstheme="minorHAnsi"/>
          <w:b/>
          <w:bCs/>
          <w:sz w:val="22"/>
        </w:rPr>
        <w:t>Članak 23.</w:t>
      </w:r>
    </w:p>
    <w:p w14:paraId="76873CC2" w14:textId="77777777" w:rsidR="008D77CA" w:rsidRPr="008D77CA" w:rsidRDefault="008D77CA" w:rsidP="008D77CA">
      <w:pPr>
        <w:tabs>
          <w:tab w:val="center" w:pos="4680"/>
        </w:tabs>
        <w:rPr>
          <w:rFonts w:asciiTheme="minorHAnsi" w:hAnsiTheme="minorHAnsi" w:cstheme="minorHAnsi"/>
          <w:sz w:val="22"/>
        </w:rPr>
      </w:pPr>
      <w:r w:rsidRPr="008D77CA">
        <w:rPr>
          <w:rFonts w:asciiTheme="minorHAnsi" w:hAnsiTheme="minorHAnsi" w:cstheme="minorHAnsi"/>
          <w:sz w:val="22"/>
        </w:rPr>
        <w:t xml:space="preserve">Ograde moraju biti izvedene u skladu s važećim propisima i dokumentima prostornog uređenja. </w:t>
      </w:r>
    </w:p>
    <w:p w14:paraId="3D32E87F" w14:textId="77777777" w:rsidR="008D77CA" w:rsidRPr="008D77CA" w:rsidRDefault="008D77CA" w:rsidP="008D77CA">
      <w:pPr>
        <w:tabs>
          <w:tab w:val="center" w:pos="4680"/>
        </w:tabs>
        <w:rPr>
          <w:rFonts w:asciiTheme="minorHAnsi" w:hAnsiTheme="minorHAnsi" w:cstheme="minorHAnsi"/>
          <w:sz w:val="22"/>
        </w:rPr>
      </w:pPr>
      <w:r w:rsidRPr="008D77CA">
        <w:rPr>
          <w:rFonts w:asciiTheme="minorHAnsi" w:hAnsiTheme="minorHAnsi" w:cstheme="minorHAnsi"/>
          <w:sz w:val="22"/>
        </w:rPr>
        <w:t xml:space="preserve">Ograde vidljive s javne površine i površine javne namjene moraju biti uredne, funkcionalne te izvedene u skladu s propisima o građenju. </w:t>
      </w:r>
    </w:p>
    <w:p w14:paraId="650E1A17" w14:textId="77777777" w:rsidR="008D77CA" w:rsidRPr="008D77CA" w:rsidRDefault="008D77CA" w:rsidP="008D77CA">
      <w:pPr>
        <w:tabs>
          <w:tab w:val="center" w:pos="4680"/>
        </w:tabs>
        <w:rPr>
          <w:rFonts w:asciiTheme="minorHAnsi" w:hAnsiTheme="minorHAnsi" w:cstheme="minorHAnsi"/>
          <w:sz w:val="22"/>
        </w:rPr>
      </w:pPr>
    </w:p>
    <w:p w14:paraId="690BC8E8" w14:textId="77777777" w:rsidR="008D77CA" w:rsidRPr="008D77CA" w:rsidRDefault="008D77CA" w:rsidP="008D77CA">
      <w:pPr>
        <w:tabs>
          <w:tab w:val="center" w:pos="4680"/>
        </w:tabs>
        <w:rPr>
          <w:rFonts w:asciiTheme="minorHAnsi" w:hAnsiTheme="minorHAnsi" w:cstheme="minorHAnsi"/>
          <w:sz w:val="22"/>
        </w:rPr>
      </w:pPr>
      <w:r w:rsidRPr="008D77CA">
        <w:rPr>
          <w:rFonts w:asciiTheme="minorHAnsi" w:hAnsiTheme="minorHAnsi" w:cstheme="minorHAnsi"/>
          <w:sz w:val="22"/>
        </w:rPr>
        <w:t xml:space="preserve">Vlasnici ili korisnici zemljišta koja su vidljivi s javne površine i površine javne namjene dužni su ograde na tim zemljištima održavati urednima, tako da ne predstavljaju opasnost za prolaznike niti ne ugrožavaju sigurnost prometa. </w:t>
      </w:r>
    </w:p>
    <w:p w14:paraId="04276359" w14:textId="77777777" w:rsidR="008D77CA" w:rsidRPr="008D77CA" w:rsidRDefault="008D77CA" w:rsidP="008D77CA">
      <w:pPr>
        <w:tabs>
          <w:tab w:val="center" w:pos="4680"/>
        </w:tabs>
        <w:rPr>
          <w:rFonts w:asciiTheme="minorHAnsi" w:hAnsiTheme="minorHAnsi" w:cstheme="minorHAnsi"/>
          <w:sz w:val="22"/>
        </w:rPr>
      </w:pPr>
      <w:r w:rsidRPr="008D77CA">
        <w:rPr>
          <w:rFonts w:asciiTheme="minorHAnsi" w:hAnsiTheme="minorHAnsi" w:cstheme="minorHAnsi"/>
          <w:sz w:val="22"/>
        </w:rPr>
        <w:t xml:space="preserve">Ograde od ukrasne živice uz prometne površine moraju se redovno održavati, u skladu s propisima iz područja sigurnosti prometa. </w:t>
      </w:r>
    </w:p>
    <w:p w14:paraId="761AF27E" w14:textId="77777777" w:rsidR="008D77CA" w:rsidRPr="008D77CA" w:rsidRDefault="008D77CA" w:rsidP="008D77CA">
      <w:pPr>
        <w:tabs>
          <w:tab w:val="center" w:pos="4680"/>
        </w:tabs>
        <w:rPr>
          <w:rFonts w:asciiTheme="minorHAnsi" w:hAnsiTheme="minorHAnsi" w:cstheme="minorHAnsi"/>
          <w:sz w:val="22"/>
        </w:rPr>
      </w:pPr>
    </w:p>
    <w:p w14:paraId="02D5CF94"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r w:rsidRPr="008D77CA">
        <w:rPr>
          <w:rFonts w:asciiTheme="minorHAnsi" w:hAnsiTheme="minorHAnsi" w:cstheme="minorHAnsi"/>
          <w:b/>
          <w:bCs/>
          <w:sz w:val="22"/>
        </w:rPr>
        <w:t>Javna rasvjeta</w:t>
      </w:r>
    </w:p>
    <w:p w14:paraId="5F89015C" w14:textId="77777777"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lanak 24.</w:t>
      </w:r>
    </w:p>
    <w:p w14:paraId="260600CA"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Javne prometne površine i glavni putevi na javnim zelenim površinama moraju biti opremljeni sustavom javne rasvjete.</w:t>
      </w:r>
    </w:p>
    <w:p w14:paraId="4F59121C"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Javna rasvjeta mora biti izvedena u skladu sa naprednim tehnologijama uvažavajući načelo energetske učinkovitosti te biti funkcionalna i estetski oblikovana. </w:t>
      </w:r>
    </w:p>
    <w:p w14:paraId="27189603" w14:textId="77777777" w:rsidR="008D77CA" w:rsidRPr="008D77CA" w:rsidRDefault="008D77CA" w:rsidP="008D77CA">
      <w:pPr>
        <w:rPr>
          <w:rFonts w:asciiTheme="minorHAnsi" w:hAnsiTheme="minorHAnsi" w:cstheme="minorHAnsi"/>
          <w:sz w:val="22"/>
        </w:rPr>
      </w:pPr>
    </w:p>
    <w:p w14:paraId="753FC2C2" w14:textId="77777777"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lanak 25.</w:t>
      </w:r>
    </w:p>
    <w:p w14:paraId="2A1F8C3B"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Objekti, ure</w:t>
      </w:r>
      <w:r w:rsidRPr="008D77CA">
        <w:rPr>
          <w:rFonts w:asciiTheme="minorHAnsi" w:eastAsia="TimesNewRoman" w:hAnsiTheme="minorHAnsi" w:cstheme="minorHAnsi"/>
          <w:sz w:val="22"/>
        </w:rPr>
        <w:t>đ</w:t>
      </w:r>
      <w:r w:rsidRPr="008D77CA">
        <w:rPr>
          <w:rFonts w:asciiTheme="minorHAnsi" w:hAnsiTheme="minorHAnsi" w:cstheme="minorHAnsi"/>
          <w:sz w:val="22"/>
        </w:rPr>
        <w:t>aji i oprema javne rasvjete ne smiju se ošte</w:t>
      </w:r>
      <w:r w:rsidRPr="008D77CA">
        <w:rPr>
          <w:rFonts w:asciiTheme="minorHAnsi" w:eastAsia="TimesNewRoman" w:hAnsiTheme="minorHAnsi" w:cstheme="minorHAnsi"/>
          <w:sz w:val="22"/>
        </w:rPr>
        <w:t>ć</w:t>
      </w:r>
      <w:r w:rsidRPr="008D77CA">
        <w:rPr>
          <w:rFonts w:asciiTheme="minorHAnsi" w:hAnsiTheme="minorHAnsi" w:cstheme="minorHAnsi"/>
          <w:sz w:val="22"/>
        </w:rPr>
        <w:t>ivati i uništavati.</w:t>
      </w:r>
    </w:p>
    <w:p w14:paraId="175381BD"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Na rasvjetne stupove u vlasništvu Općine nije dopušteno postavljanje reklamnih i oglasnih predmeta.</w:t>
      </w:r>
    </w:p>
    <w:p w14:paraId="79A4DC04"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Iznimno, na objekte iz stavka 2. ovog članka mogu se postavljati ukrasi za vrijeme blagdana i drugih svečanih prigoda (zastavice, svjetleći ukrasi i sl.), ali tako da ne smetaju odvijanju prometa. </w:t>
      </w:r>
    </w:p>
    <w:p w14:paraId="449973AC"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p>
    <w:p w14:paraId="4DF76ED1"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r w:rsidRPr="008D77CA">
        <w:rPr>
          <w:rFonts w:asciiTheme="minorHAnsi" w:hAnsiTheme="minorHAnsi" w:cstheme="minorHAnsi"/>
          <w:b/>
          <w:bCs/>
          <w:sz w:val="22"/>
        </w:rPr>
        <w:t>Vodoskoci</w:t>
      </w:r>
    </w:p>
    <w:p w14:paraId="28631FE5" w14:textId="77777777"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lanak 26.</w:t>
      </w:r>
    </w:p>
    <w:p w14:paraId="7DCB511B"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Dozvoljeno je graditi i postavljati vodoskoke, fontane i druge sli</w:t>
      </w:r>
      <w:r w:rsidRPr="008D77CA">
        <w:rPr>
          <w:rFonts w:asciiTheme="minorHAnsi" w:eastAsia="TimesNewRoman" w:hAnsiTheme="minorHAnsi" w:cstheme="minorHAnsi"/>
          <w:sz w:val="22"/>
        </w:rPr>
        <w:t>č</w:t>
      </w:r>
      <w:r w:rsidRPr="008D77CA">
        <w:rPr>
          <w:rFonts w:asciiTheme="minorHAnsi" w:hAnsiTheme="minorHAnsi" w:cstheme="minorHAnsi"/>
          <w:sz w:val="22"/>
        </w:rPr>
        <w:t>ne objekte na mjestima gdje svojim izgledom uljepšavaju izgled naselja i javne površine.</w:t>
      </w:r>
    </w:p>
    <w:p w14:paraId="7BF36C7F"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Vlasnik zemljišta na kojoj je postavljen objekt iz stavka 1. ovog članka dužan je isti održavati u ispravnom i funkcionalnom stanju.</w:t>
      </w:r>
    </w:p>
    <w:p w14:paraId="44962F5C" w14:textId="77777777" w:rsidR="008D77CA" w:rsidRDefault="008D77CA" w:rsidP="008D77CA">
      <w:pPr>
        <w:rPr>
          <w:rFonts w:asciiTheme="minorHAnsi" w:hAnsiTheme="minorHAnsi" w:cstheme="minorHAnsi"/>
          <w:sz w:val="22"/>
        </w:rPr>
      </w:pPr>
    </w:p>
    <w:p w14:paraId="62D831C9" w14:textId="77777777" w:rsidR="00A431BD" w:rsidRDefault="00A431BD" w:rsidP="008D77CA">
      <w:pPr>
        <w:rPr>
          <w:rFonts w:asciiTheme="minorHAnsi" w:hAnsiTheme="minorHAnsi" w:cstheme="minorHAnsi"/>
          <w:sz w:val="22"/>
        </w:rPr>
      </w:pPr>
    </w:p>
    <w:p w14:paraId="23CFCBAD" w14:textId="77777777" w:rsidR="00A431BD" w:rsidRDefault="00A431BD" w:rsidP="008D77CA">
      <w:pPr>
        <w:rPr>
          <w:rFonts w:asciiTheme="minorHAnsi" w:hAnsiTheme="minorHAnsi" w:cstheme="minorHAnsi"/>
          <w:sz w:val="22"/>
        </w:rPr>
      </w:pPr>
    </w:p>
    <w:p w14:paraId="34E02B89" w14:textId="77777777" w:rsidR="00A431BD" w:rsidRPr="008D77CA" w:rsidRDefault="00A431BD" w:rsidP="008D77CA">
      <w:pPr>
        <w:rPr>
          <w:rFonts w:asciiTheme="minorHAnsi" w:hAnsiTheme="minorHAnsi" w:cstheme="minorHAnsi"/>
          <w:sz w:val="22"/>
        </w:rPr>
      </w:pPr>
    </w:p>
    <w:p w14:paraId="50A3B390" w14:textId="77777777" w:rsid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r w:rsidRPr="008D77CA">
        <w:rPr>
          <w:rFonts w:asciiTheme="minorHAnsi" w:hAnsiTheme="minorHAnsi" w:cstheme="minorHAnsi"/>
          <w:b/>
          <w:bCs/>
          <w:sz w:val="22"/>
        </w:rPr>
        <w:t>Spomenici, spomen-ploče, skulpture</w:t>
      </w:r>
    </w:p>
    <w:p w14:paraId="695383CF" w14:textId="77777777" w:rsidR="00A431BD" w:rsidRDefault="00A431BD"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p>
    <w:p w14:paraId="15051EF0" w14:textId="77777777" w:rsidR="00A431BD" w:rsidRPr="008D77CA" w:rsidRDefault="00A431BD"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p>
    <w:p w14:paraId="332C7EAB" w14:textId="77777777" w:rsidR="008D77CA" w:rsidRPr="00A431BD" w:rsidRDefault="008D77CA" w:rsidP="008D77CA">
      <w:pPr>
        <w:jc w:val="center"/>
        <w:rPr>
          <w:rFonts w:asciiTheme="minorHAnsi" w:hAnsiTheme="minorHAnsi" w:cstheme="minorHAnsi"/>
          <w:b/>
          <w:bCs/>
          <w:sz w:val="22"/>
        </w:rPr>
      </w:pPr>
      <w:r w:rsidRPr="00A431BD">
        <w:rPr>
          <w:rFonts w:asciiTheme="minorHAnsi" w:hAnsiTheme="minorHAnsi" w:cstheme="minorHAnsi"/>
          <w:b/>
          <w:bCs/>
          <w:sz w:val="22"/>
        </w:rPr>
        <w:t>Članak 27.</w:t>
      </w:r>
    </w:p>
    <w:p w14:paraId="4D043A6A"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Na javnim površinama na području Općine mogu se postavljati spomenici, spomen-ploče, skulpture i slični predmeti memorijalnog, sakralnog ili umjetničkog karaktera na građevine, zemljišta i druge prostore, a u skladu s ovom odlukom i posebnim propisima.</w:t>
      </w:r>
    </w:p>
    <w:p w14:paraId="3641DB9C"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Zahtjev za postavljanje, premještanje i uklanjanje spomenika, spomen-ploča, skulptura, sakralnih obilježja i sličnih predmeta podnosi se upravnom odjelu. </w:t>
      </w:r>
    </w:p>
    <w:p w14:paraId="1792C71E"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Uz zahtjev potrebno je priložiti skicu, tehnički opis, oznaku lokacije, obrazloženje o potrebi postave predmeta kao i drugu dokumentaciju koja se odredi da je potrebna za vođenje postupka.</w:t>
      </w:r>
    </w:p>
    <w:p w14:paraId="74ED7C66"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Odluka o zahtjevu iz prethodnog stavka upravni odjel donosi uz mišljenje općinskog načelnika. </w:t>
      </w:r>
    </w:p>
    <w:p w14:paraId="55CA3F3A" w14:textId="77777777" w:rsidR="008D77CA" w:rsidRPr="008D77CA" w:rsidRDefault="008D77CA" w:rsidP="008D77CA">
      <w:pPr>
        <w:rPr>
          <w:rFonts w:asciiTheme="minorHAnsi" w:hAnsiTheme="minorHAnsi" w:cstheme="minorHAnsi"/>
          <w:b/>
          <w:bCs/>
          <w:sz w:val="22"/>
        </w:rPr>
      </w:pPr>
    </w:p>
    <w:p w14:paraId="4AE87CBF" w14:textId="77777777" w:rsidR="008D77CA" w:rsidRPr="008D77CA" w:rsidRDefault="008D77CA" w:rsidP="008D77CA">
      <w:pPr>
        <w:rPr>
          <w:rFonts w:asciiTheme="minorHAnsi" w:hAnsiTheme="minorHAnsi" w:cstheme="minorHAnsi"/>
          <w:b/>
          <w:bCs/>
          <w:sz w:val="22"/>
        </w:rPr>
      </w:pPr>
      <w:r w:rsidRPr="008D77CA">
        <w:rPr>
          <w:rFonts w:asciiTheme="minorHAnsi" w:hAnsiTheme="minorHAnsi" w:cstheme="minorHAnsi"/>
          <w:b/>
          <w:bCs/>
          <w:sz w:val="22"/>
        </w:rPr>
        <w:t xml:space="preserve">Nadstrešnice na autobusnim stajalištima </w:t>
      </w:r>
    </w:p>
    <w:p w14:paraId="54067BB5" w14:textId="77777777" w:rsidR="008D77CA" w:rsidRPr="008D77CA" w:rsidRDefault="008D77CA" w:rsidP="008D77CA">
      <w:pPr>
        <w:rPr>
          <w:rFonts w:asciiTheme="minorHAnsi" w:hAnsiTheme="minorHAnsi" w:cstheme="minorHAnsi"/>
          <w:b/>
          <w:bCs/>
          <w:sz w:val="22"/>
        </w:rPr>
      </w:pPr>
    </w:p>
    <w:p w14:paraId="17C4C42B" w14:textId="77777777"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lanak 28.</w:t>
      </w:r>
    </w:p>
    <w:p w14:paraId="72A6714C"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Na području Općine na izgrađenim autobusnim stajalištima postavljaju se nadstrešnice za sklanjanje putnika.</w:t>
      </w:r>
    </w:p>
    <w:p w14:paraId="76555BFB"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Nadstrešnice na autobusnim stajalištima se moraju održavati u urednom i funkcionalnom stanju.</w:t>
      </w:r>
    </w:p>
    <w:p w14:paraId="43B69143"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Nadstrešnice na autobusnim stajalištima ne smiju se ošte</w:t>
      </w:r>
      <w:r w:rsidRPr="008D77CA">
        <w:rPr>
          <w:rFonts w:asciiTheme="minorHAnsi" w:eastAsia="TimesNewRoman" w:hAnsiTheme="minorHAnsi" w:cstheme="minorHAnsi"/>
          <w:sz w:val="22"/>
        </w:rPr>
        <w:t>ć</w:t>
      </w:r>
      <w:r w:rsidRPr="008D77CA">
        <w:rPr>
          <w:rFonts w:asciiTheme="minorHAnsi" w:hAnsiTheme="minorHAnsi" w:cstheme="minorHAnsi"/>
          <w:sz w:val="22"/>
        </w:rPr>
        <w:t>ivati i uništavati.</w:t>
      </w:r>
    </w:p>
    <w:p w14:paraId="4DEF9287" w14:textId="77777777" w:rsidR="008D77CA" w:rsidRPr="008D77CA" w:rsidRDefault="008D77CA" w:rsidP="008D77CA">
      <w:pPr>
        <w:rPr>
          <w:rFonts w:asciiTheme="minorHAnsi" w:hAnsiTheme="minorHAnsi" w:cstheme="minorHAnsi"/>
          <w:sz w:val="22"/>
        </w:rPr>
      </w:pPr>
    </w:p>
    <w:p w14:paraId="7AD5210D" w14:textId="77777777" w:rsidR="008D77CA" w:rsidRPr="008D77CA" w:rsidRDefault="008D77CA" w:rsidP="008D77CA">
      <w:pPr>
        <w:rPr>
          <w:rFonts w:asciiTheme="minorHAnsi" w:hAnsiTheme="minorHAnsi" w:cstheme="minorHAnsi"/>
          <w:b/>
          <w:bCs/>
          <w:sz w:val="22"/>
        </w:rPr>
      </w:pPr>
      <w:r w:rsidRPr="008D77CA">
        <w:rPr>
          <w:rFonts w:asciiTheme="minorHAnsi" w:hAnsiTheme="minorHAnsi" w:cstheme="minorHAnsi"/>
          <w:b/>
          <w:bCs/>
          <w:sz w:val="22"/>
        </w:rPr>
        <w:t>Košarice za otpad</w:t>
      </w:r>
    </w:p>
    <w:p w14:paraId="5D61F206" w14:textId="77777777" w:rsidR="008D77CA" w:rsidRPr="008D77CA" w:rsidRDefault="008D77CA" w:rsidP="008D77CA">
      <w:pPr>
        <w:rPr>
          <w:rFonts w:asciiTheme="minorHAnsi" w:hAnsiTheme="minorHAnsi" w:cstheme="minorHAnsi"/>
          <w:b/>
          <w:bCs/>
          <w:sz w:val="22"/>
        </w:rPr>
      </w:pPr>
    </w:p>
    <w:p w14:paraId="118EA53A" w14:textId="77777777"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lanak 29.</w:t>
      </w:r>
    </w:p>
    <w:p w14:paraId="28655BC4"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Na podru</w:t>
      </w:r>
      <w:r w:rsidRPr="008D77CA">
        <w:rPr>
          <w:rFonts w:asciiTheme="minorHAnsi" w:eastAsia="TimesNewRoman" w:hAnsiTheme="minorHAnsi" w:cstheme="minorHAnsi"/>
          <w:sz w:val="22"/>
        </w:rPr>
        <w:t>č</w:t>
      </w:r>
      <w:r w:rsidRPr="008D77CA">
        <w:rPr>
          <w:rFonts w:asciiTheme="minorHAnsi" w:hAnsiTheme="minorHAnsi" w:cstheme="minorHAnsi"/>
          <w:sz w:val="22"/>
        </w:rPr>
        <w:t>ju Općine postavljaju se košarice za otpad na mjestima koja odredi nadležni odjel.</w:t>
      </w:r>
    </w:p>
    <w:p w14:paraId="537E42CC" w14:textId="77777777" w:rsidR="008D77CA" w:rsidRPr="008D77CA" w:rsidRDefault="008D77CA" w:rsidP="008D77CA">
      <w:pPr>
        <w:rPr>
          <w:rFonts w:asciiTheme="minorHAnsi" w:hAnsiTheme="minorHAnsi" w:cstheme="minorHAnsi"/>
          <w:sz w:val="22"/>
        </w:rPr>
      </w:pPr>
    </w:p>
    <w:p w14:paraId="2DD568B9" w14:textId="77777777"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lanak 30.</w:t>
      </w:r>
    </w:p>
    <w:p w14:paraId="6F1F4829"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Košarice za otpad moraju biti izra</w:t>
      </w:r>
      <w:r w:rsidRPr="008D77CA">
        <w:rPr>
          <w:rFonts w:asciiTheme="minorHAnsi" w:eastAsia="TimesNewRoman" w:hAnsiTheme="minorHAnsi" w:cstheme="minorHAnsi"/>
          <w:sz w:val="22"/>
        </w:rPr>
        <w:t>đ</w:t>
      </w:r>
      <w:r w:rsidRPr="008D77CA">
        <w:rPr>
          <w:rFonts w:asciiTheme="minorHAnsi" w:hAnsiTheme="minorHAnsi" w:cstheme="minorHAnsi"/>
          <w:sz w:val="22"/>
        </w:rPr>
        <w:t>ene od prikladnog materijala, tipske i estetski oblikovane.</w:t>
      </w:r>
    </w:p>
    <w:p w14:paraId="1E204DA0"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Košarice za otpad mogu se postavljati na slobodno stoje</w:t>
      </w:r>
      <w:r w:rsidRPr="008D77CA">
        <w:rPr>
          <w:rFonts w:asciiTheme="minorHAnsi" w:eastAsia="TimesNewRoman" w:hAnsiTheme="minorHAnsi" w:cstheme="minorHAnsi"/>
          <w:sz w:val="22"/>
        </w:rPr>
        <w:t>ć</w:t>
      </w:r>
      <w:r w:rsidRPr="008D77CA">
        <w:rPr>
          <w:rFonts w:asciiTheme="minorHAnsi" w:hAnsiTheme="minorHAnsi" w:cstheme="minorHAnsi"/>
          <w:sz w:val="22"/>
        </w:rPr>
        <w:t>a postolja uz nogostupe, šetnice i iznimno na stupove javne rasvjete.</w:t>
      </w:r>
    </w:p>
    <w:p w14:paraId="584EA8FF"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Košarice za otpad ne smiju se postavljati na stupove na kojima se nalaze prometni znakovi, na drve</w:t>
      </w:r>
      <w:r w:rsidRPr="008D77CA">
        <w:rPr>
          <w:rFonts w:asciiTheme="minorHAnsi" w:eastAsia="TimesNewRoman" w:hAnsiTheme="minorHAnsi" w:cstheme="minorHAnsi"/>
          <w:sz w:val="22"/>
        </w:rPr>
        <w:t>ć</w:t>
      </w:r>
      <w:r w:rsidRPr="008D77CA">
        <w:rPr>
          <w:rFonts w:asciiTheme="minorHAnsi" w:hAnsiTheme="minorHAnsi" w:cstheme="minorHAnsi"/>
          <w:sz w:val="22"/>
        </w:rPr>
        <w:t>e, jarbole za zastave, te na druga mjesta gdje nagr</w:t>
      </w:r>
      <w:r w:rsidRPr="008D77CA">
        <w:rPr>
          <w:rFonts w:asciiTheme="minorHAnsi" w:eastAsia="TimesNewRoman" w:hAnsiTheme="minorHAnsi" w:cstheme="minorHAnsi"/>
          <w:sz w:val="22"/>
        </w:rPr>
        <w:t>đ</w:t>
      </w:r>
      <w:r w:rsidRPr="008D77CA">
        <w:rPr>
          <w:rFonts w:asciiTheme="minorHAnsi" w:hAnsiTheme="minorHAnsi" w:cstheme="minorHAnsi"/>
          <w:sz w:val="22"/>
        </w:rPr>
        <w:t>uju izgled naselja ili ugrožavaju sigurnost prometa.</w:t>
      </w:r>
    </w:p>
    <w:p w14:paraId="5CB62F7A" w14:textId="77777777" w:rsidR="008D77CA" w:rsidRPr="008D77CA" w:rsidRDefault="008D77CA" w:rsidP="008D77CA">
      <w:pPr>
        <w:jc w:val="center"/>
        <w:rPr>
          <w:rFonts w:asciiTheme="minorHAnsi" w:eastAsia="TimesNewRoman" w:hAnsiTheme="minorHAnsi" w:cstheme="minorHAnsi"/>
          <w:sz w:val="22"/>
        </w:rPr>
      </w:pPr>
    </w:p>
    <w:p w14:paraId="54484A4A" w14:textId="77777777"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lanak 31.</w:t>
      </w:r>
    </w:p>
    <w:p w14:paraId="7456D318"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O postavljanju i održavanju košarica za otpad na javnim površinama brine pravna osoba kojoj je povjereno održavanje </w:t>
      </w:r>
      <w:r w:rsidRPr="008D77CA">
        <w:rPr>
          <w:rFonts w:asciiTheme="minorHAnsi" w:eastAsia="TimesNewRoman" w:hAnsiTheme="minorHAnsi" w:cstheme="minorHAnsi"/>
          <w:sz w:val="22"/>
        </w:rPr>
        <w:t>č</w:t>
      </w:r>
      <w:r w:rsidRPr="008D77CA">
        <w:rPr>
          <w:rFonts w:asciiTheme="minorHAnsi" w:hAnsiTheme="minorHAnsi" w:cstheme="minorHAnsi"/>
          <w:sz w:val="22"/>
        </w:rPr>
        <w:t>isto</w:t>
      </w:r>
      <w:r w:rsidRPr="008D77CA">
        <w:rPr>
          <w:rFonts w:asciiTheme="minorHAnsi" w:eastAsia="TimesNewRoman" w:hAnsiTheme="minorHAnsi" w:cstheme="minorHAnsi"/>
          <w:sz w:val="22"/>
        </w:rPr>
        <w:t>ć</w:t>
      </w:r>
      <w:r w:rsidRPr="008D77CA">
        <w:rPr>
          <w:rFonts w:asciiTheme="minorHAnsi" w:hAnsiTheme="minorHAnsi" w:cstheme="minorHAnsi"/>
          <w:sz w:val="22"/>
        </w:rPr>
        <w:t>e javne površine na kojoj se košarica za otpad nalazi.</w:t>
      </w:r>
    </w:p>
    <w:p w14:paraId="41ED343C"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Iznimno od stavka 1. ovog </w:t>
      </w:r>
      <w:r w:rsidRPr="008D77CA">
        <w:rPr>
          <w:rFonts w:asciiTheme="minorHAnsi" w:eastAsia="TimesNewRoman" w:hAnsiTheme="minorHAnsi" w:cstheme="minorHAnsi"/>
          <w:sz w:val="22"/>
        </w:rPr>
        <w:t>č</w:t>
      </w:r>
      <w:r w:rsidRPr="008D77CA">
        <w:rPr>
          <w:rFonts w:asciiTheme="minorHAnsi" w:hAnsiTheme="minorHAnsi" w:cstheme="minorHAnsi"/>
          <w:sz w:val="22"/>
        </w:rPr>
        <w:t>lanka, košarice za otpad na površinama javne namjene mogu postavljati i održavati pravne ili fizi</w:t>
      </w:r>
      <w:r w:rsidRPr="008D77CA">
        <w:rPr>
          <w:rFonts w:asciiTheme="minorHAnsi" w:eastAsia="TimesNewRoman" w:hAnsiTheme="minorHAnsi" w:cstheme="minorHAnsi"/>
          <w:sz w:val="22"/>
        </w:rPr>
        <w:t>č</w:t>
      </w:r>
      <w:r w:rsidRPr="008D77CA">
        <w:rPr>
          <w:rFonts w:asciiTheme="minorHAnsi" w:hAnsiTheme="minorHAnsi" w:cstheme="minorHAnsi"/>
          <w:sz w:val="22"/>
        </w:rPr>
        <w:t>ke osobe koje upravljaju tim površinama.</w:t>
      </w:r>
    </w:p>
    <w:p w14:paraId="43F9A6A8" w14:textId="77777777" w:rsidR="008D77CA" w:rsidRPr="008D77CA" w:rsidRDefault="008D77CA" w:rsidP="008D77CA">
      <w:pPr>
        <w:jc w:val="center"/>
        <w:rPr>
          <w:rFonts w:asciiTheme="minorHAnsi" w:eastAsia="TimesNewRoman" w:hAnsiTheme="minorHAnsi" w:cstheme="minorHAnsi"/>
          <w:sz w:val="22"/>
        </w:rPr>
      </w:pPr>
    </w:p>
    <w:p w14:paraId="5B7B5219" w14:textId="77777777" w:rsidR="008D77CA" w:rsidRPr="008D77CA" w:rsidRDefault="008D77CA" w:rsidP="008D77CA">
      <w:pPr>
        <w:jc w:val="center"/>
        <w:rPr>
          <w:rFonts w:asciiTheme="minorHAnsi" w:hAnsiTheme="minorHAnsi" w:cstheme="minorHAnsi"/>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lanak 32</w:t>
      </w:r>
      <w:r w:rsidRPr="008D77CA">
        <w:rPr>
          <w:rFonts w:asciiTheme="minorHAnsi" w:hAnsiTheme="minorHAnsi" w:cstheme="minorHAnsi"/>
          <w:sz w:val="22"/>
        </w:rPr>
        <w:t>.</w:t>
      </w:r>
    </w:p>
    <w:p w14:paraId="25096578" w14:textId="77777777" w:rsidR="008D77CA" w:rsidRPr="008D77CA" w:rsidRDefault="008D77CA" w:rsidP="008D77CA">
      <w:pPr>
        <w:rPr>
          <w:rFonts w:asciiTheme="minorHAnsi" w:hAnsiTheme="minorHAnsi" w:cstheme="minorHAnsi"/>
          <w:bCs/>
          <w:sz w:val="22"/>
        </w:rPr>
      </w:pPr>
      <w:r w:rsidRPr="008D77CA">
        <w:rPr>
          <w:rFonts w:asciiTheme="minorHAnsi" w:hAnsiTheme="minorHAnsi" w:cstheme="minorHAnsi"/>
          <w:bCs/>
          <w:sz w:val="22"/>
        </w:rPr>
        <w:t>Otpad iz košarica postavljenih na javne površine skuplja i odvozi pravna ili fizička osoba kojoj je povjereno održavanje čistoće javnih površina.</w:t>
      </w:r>
    </w:p>
    <w:p w14:paraId="74868502" w14:textId="438372E5" w:rsidR="008D77CA" w:rsidRDefault="008D77CA" w:rsidP="008D77CA">
      <w:pPr>
        <w:rPr>
          <w:rFonts w:asciiTheme="minorHAnsi" w:hAnsiTheme="minorHAnsi" w:cstheme="minorHAnsi"/>
          <w:bCs/>
          <w:sz w:val="22"/>
        </w:rPr>
      </w:pPr>
      <w:r w:rsidRPr="008D77CA">
        <w:rPr>
          <w:rFonts w:asciiTheme="minorHAnsi" w:hAnsiTheme="minorHAnsi" w:cstheme="minorHAnsi"/>
          <w:bCs/>
          <w:sz w:val="22"/>
        </w:rPr>
        <w:t>Otpad iz košarica postavljenih prema odredbi članka 31. stavka 2. ove Odluke skupljaju u vlastite spremnike za komunalni otpad, pravne ili fizičke osobe iz istog stavka.</w:t>
      </w:r>
    </w:p>
    <w:p w14:paraId="5734BDD2" w14:textId="77777777" w:rsidR="00434CFD" w:rsidRDefault="00434CFD" w:rsidP="008D77CA">
      <w:pPr>
        <w:rPr>
          <w:rFonts w:asciiTheme="minorHAnsi" w:hAnsiTheme="minorHAnsi" w:cstheme="minorHAnsi"/>
          <w:bCs/>
          <w:sz w:val="22"/>
        </w:rPr>
      </w:pPr>
    </w:p>
    <w:p w14:paraId="67A98473" w14:textId="1D63120F" w:rsidR="008D77CA" w:rsidRPr="00434CFD" w:rsidRDefault="00434CFD" w:rsidP="00434CFD">
      <w:pPr>
        <w:rPr>
          <w:rFonts w:asciiTheme="minorHAnsi" w:hAnsiTheme="minorHAnsi" w:cstheme="minorHAnsi"/>
          <w:bCs/>
          <w:sz w:val="22"/>
        </w:rPr>
      </w:pPr>
      <w:r>
        <w:rPr>
          <w:rFonts w:asciiTheme="minorHAnsi" w:hAnsiTheme="minorHAnsi" w:cstheme="minorHAnsi"/>
          <w:bCs/>
          <w:sz w:val="22"/>
        </w:rPr>
        <w:t>ODVOZ OTPADA</w:t>
      </w:r>
    </w:p>
    <w:p w14:paraId="6D4B312D" w14:textId="77777777" w:rsidR="008D77CA" w:rsidRPr="00A431BD" w:rsidRDefault="008D77CA" w:rsidP="008D77CA">
      <w:pPr>
        <w:jc w:val="center"/>
        <w:rPr>
          <w:rFonts w:asciiTheme="minorHAnsi" w:eastAsia="TimesNewRoman" w:hAnsiTheme="minorHAnsi" w:cstheme="minorHAnsi"/>
          <w:b/>
          <w:bCs/>
          <w:sz w:val="22"/>
        </w:rPr>
      </w:pPr>
      <w:r w:rsidRPr="00A431BD">
        <w:rPr>
          <w:rFonts w:asciiTheme="minorHAnsi" w:eastAsia="TimesNewRoman" w:hAnsiTheme="minorHAnsi" w:cstheme="minorHAnsi"/>
          <w:b/>
          <w:bCs/>
          <w:sz w:val="22"/>
        </w:rPr>
        <w:t>Članak 33.</w:t>
      </w:r>
    </w:p>
    <w:p w14:paraId="78AA7FC8" w14:textId="5C94A29D" w:rsidR="008D77CA" w:rsidRDefault="00434CFD" w:rsidP="008D77CA">
      <w:pPr>
        <w:tabs>
          <w:tab w:val="center" w:pos="4680"/>
          <w:tab w:val="left" w:pos="5040"/>
          <w:tab w:val="left" w:pos="5760"/>
          <w:tab w:val="left" w:pos="6480"/>
          <w:tab w:val="left" w:pos="7200"/>
          <w:tab w:val="left" w:pos="7920"/>
          <w:tab w:val="left" w:pos="8640"/>
          <w:tab w:val="left" w:pos="9360"/>
        </w:tabs>
        <w:rPr>
          <w:rFonts w:asciiTheme="minorHAnsi" w:hAnsiTheme="minorHAnsi" w:cstheme="minorHAnsi"/>
          <w:sz w:val="22"/>
        </w:rPr>
      </w:pPr>
      <w:r>
        <w:rPr>
          <w:rFonts w:asciiTheme="minorHAnsi" w:hAnsiTheme="minorHAnsi" w:cstheme="minorHAnsi"/>
          <w:sz w:val="22"/>
        </w:rPr>
        <w:t>U Općini odvoz otpada je obvezan. Komunalni otpad obvezni su davati na odvoz, na način i pod uvjetima određenim ovom Odlukom( u daljnjem tekstu: obveznici davanja za odvoz) i odlukom don</w:t>
      </w:r>
      <w:r w:rsidR="004D1D94">
        <w:rPr>
          <w:rFonts w:asciiTheme="minorHAnsi" w:hAnsiTheme="minorHAnsi" w:cstheme="minorHAnsi"/>
          <w:sz w:val="22"/>
        </w:rPr>
        <w:t>ešenom</w:t>
      </w:r>
      <w:r>
        <w:rPr>
          <w:rFonts w:asciiTheme="minorHAnsi" w:hAnsiTheme="minorHAnsi" w:cstheme="minorHAnsi"/>
          <w:sz w:val="22"/>
        </w:rPr>
        <w:t xml:space="preserve"> temeljem posebnog zakona, gospodarski subjekti koji imaju poslovno-proizvodne prostore i druge prostorije u općini, građani koji stanuju ili imaju zgrade i druge prostorije na području Općine. </w:t>
      </w:r>
    </w:p>
    <w:p w14:paraId="387842D7" w14:textId="77777777" w:rsidR="00434CFD" w:rsidRDefault="00434CFD" w:rsidP="008D77CA">
      <w:pPr>
        <w:tabs>
          <w:tab w:val="center" w:pos="4680"/>
          <w:tab w:val="left" w:pos="5040"/>
          <w:tab w:val="left" w:pos="5760"/>
          <w:tab w:val="left" w:pos="6480"/>
          <w:tab w:val="left" w:pos="7200"/>
          <w:tab w:val="left" w:pos="7920"/>
          <w:tab w:val="left" w:pos="8640"/>
          <w:tab w:val="left" w:pos="9360"/>
        </w:tabs>
        <w:rPr>
          <w:rFonts w:asciiTheme="minorHAnsi" w:hAnsiTheme="minorHAnsi" w:cstheme="minorHAnsi"/>
          <w:sz w:val="22"/>
        </w:rPr>
      </w:pPr>
    </w:p>
    <w:p w14:paraId="2F729CFF" w14:textId="449A1A26" w:rsidR="00434CFD" w:rsidRPr="00A431BD" w:rsidRDefault="00434CFD" w:rsidP="00434CFD">
      <w:pPr>
        <w:tabs>
          <w:tab w:val="center" w:pos="4680"/>
          <w:tab w:val="left" w:pos="5040"/>
          <w:tab w:val="left" w:pos="5760"/>
          <w:tab w:val="left" w:pos="6480"/>
          <w:tab w:val="left" w:pos="7200"/>
          <w:tab w:val="left" w:pos="7920"/>
          <w:tab w:val="left" w:pos="8640"/>
          <w:tab w:val="left" w:pos="9360"/>
        </w:tabs>
        <w:jc w:val="center"/>
        <w:rPr>
          <w:rFonts w:asciiTheme="minorHAnsi" w:hAnsiTheme="minorHAnsi" w:cstheme="minorHAnsi"/>
          <w:b/>
          <w:bCs/>
          <w:sz w:val="22"/>
        </w:rPr>
      </w:pPr>
      <w:r w:rsidRPr="00A431BD">
        <w:rPr>
          <w:rFonts w:asciiTheme="minorHAnsi" w:hAnsiTheme="minorHAnsi" w:cstheme="minorHAnsi"/>
          <w:b/>
          <w:bCs/>
          <w:sz w:val="22"/>
        </w:rPr>
        <w:t>Članak 34.</w:t>
      </w:r>
    </w:p>
    <w:p w14:paraId="27BC2412" w14:textId="319DE448" w:rsidR="00434CFD" w:rsidRPr="00D3292E" w:rsidRDefault="00434CFD" w:rsidP="00434CFD">
      <w:pPr>
        <w:ind w:left="0"/>
        <w:rPr>
          <w:rFonts w:asciiTheme="minorHAnsi" w:hAnsiTheme="minorHAnsi" w:cstheme="minorHAnsi"/>
          <w:sz w:val="22"/>
        </w:rPr>
      </w:pPr>
      <w:r>
        <w:rPr>
          <w:rFonts w:asciiTheme="minorHAnsi" w:hAnsiTheme="minorHAnsi" w:cstheme="minorHAnsi"/>
          <w:sz w:val="22"/>
        </w:rPr>
        <w:lastRenderedPageBreak/>
        <w:t xml:space="preserve">                 </w:t>
      </w:r>
      <w:r w:rsidRPr="00D3292E">
        <w:rPr>
          <w:rFonts w:asciiTheme="minorHAnsi" w:hAnsiTheme="minorHAnsi" w:cstheme="minorHAnsi"/>
          <w:sz w:val="22"/>
        </w:rPr>
        <w:t>Obveznici davanja komunalnog otpada na odvoz dužni su otpa</w:t>
      </w:r>
      <w:r>
        <w:rPr>
          <w:rFonts w:asciiTheme="minorHAnsi" w:hAnsiTheme="minorHAnsi" w:cstheme="minorHAnsi"/>
          <w:sz w:val="22"/>
        </w:rPr>
        <w:t xml:space="preserve">d sakupiti i držati do odvoza u </w:t>
      </w:r>
      <w:r w:rsidRPr="00D3292E">
        <w:rPr>
          <w:rFonts w:asciiTheme="minorHAnsi" w:hAnsiTheme="minorHAnsi" w:cstheme="minorHAnsi"/>
          <w:sz w:val="22"/>
        </w:rPr>
        <w:t xml:space="preserve">prikladnim </w:t>
      </w:r>
      <w:r>
        <w:rPr>
          <w:rFonts w:asciiTheme="minorHAnsi" w:hAnsiTheme="minorHAnsi" w:cstheme="minorHAnsi"/>
          <w:sz w:val="22"/>
        </w:rPr>
        <w:t xml:space="preserve">                </w:t>
      </w:r>
      <w:r w:rsidRPr="00D3292E">
        <w:rPr>
          <w:rFonts w:asciiTheme="minorHAnsi" w:hAnsiTheme="minorHAnsi" w:cstheme="minorHAnsi"/>
          <w:sz w:val="22"/>
        </w:rPr>
        <w:t xml:space="preserve">posudama, a u određeni dan odvoza ove posude iznijeti ispred ulaza svojih objekata, odnosno na pristupačno mjesto za odvoz. Posude za otpad trebaju biti smještene tako da ne ometaju javni promet na kolniku ili nogostupu i da se s njima što lakše može rukovati prilikom odvoza. </w:t>
      </w:r>
    </w:p>
    <w:p w14:paraId="77C09DE7" w14:textId="77777777" w:rsidR="00434CFD" w:rsidRPr="00D3292E" w:rsidRDefault="00434CFD" w:rsidP="00434CFD">
      <w:pPr>
        <w:tabs>
          <w:tab w:val="center" w:pos="852"/>
          <w:tab w:val="center" w:pos="3979"/>
        </w:tabs>
        <w:ind w:left="0" w:firstLine="0"/>
        <w:rPr>
          <w:rFonts w:asciiTheme="minorHAnsi" w:hAnsiTheme="minorHAnsi" w:cstheme="minorHAnsi"/>
          <w:sz w:val="22"/>
        </w:rPr>
      </w:pPr>
      <w:r w:rsidRPr="00D3292E">
        <w:rPr>
          <w:rFonts w:asciiTheme="minorHAnsi" w:eastAsia="Calibri" w:hAnsiTheme="minorHAnsi" w:cstheme="minorHAnsi"/>
          <w:sz w:val="22"/>
        </w:rPr>
        <w:tab/>
      </w:r>
      <w:r w:rsidRPr="00D3292E">
        <w:rPr>
          <w:rFonts w:asciiTheme="minorHAnsi" w:hAnsiTheme="minorHAnsi" w:cstheme="minorHAnsi"/>
          <w:sz w:val="22"/>
        </w:rPr>
        <w:t xml:space="preserve">Posuda za otpad ne smije se puniti preko ruba. </w:t>
      </w:r>
    </w:p>
    <w:p w14:paraId="33769F2E" w14:textId="77777777" w:rsidR="00434CFD" w:rsidRPr="00D3292E" w:rsidRDefault="00434CFD" w:rsidP="00434CFD">
      <w:pPr>
        <w:ind w:left="0"/>
        <w:rPr>
          <w:rFonts w:asciiTheme="minorHAnsi" w:hAnsiTheme="minorHAnsi" w:cstheme="minorHAnsi"/>
          <w:sz w:val="22"/>
        </w:rPr>
      </w:pPr>
      <w:r w:rsidRPr="00D3292E">
        <w:rPr>
          <w:rFonts w:asciiTheme="minorHAnsi" w:hAnsiTheme="minorHAnsi" w:cstheme="minorHAnsi"/>
          <w:sz w:val="22"/>
        </w:rPr>
        <w:t xml:space="preserve">Prostor oko posude za otpad treba biti uvijek čist i uredno održavan od strane obveznika davanja otpada na odvoz. </w:t>
      </w:r>
    </w:p>
    <w:p w14:paraId="68C56FB7" w14:textId="77777777" w:rsidR="00434CFD" w:rsidRDefault="00434CFD" w:rsidP="00434CFD">
      <w:pPr>
        <w:ind w:left="0"/>
        <w:rPr>
          <w:rFonts w:asciiTheme="minorHAnsi" w:hAnsiTheme="minorHAnsi" w:cstheme="minorHAnsi"/>
          <w:sz w:val="22"/>
        </w:rPr>
      </w:pPr>
      <w:r w:rsidRPr="00D3292E">
        <w:rPr>
          <w:rFonts w:asciiTheme="minorHAnsi" w:hAnsiTheme="minorHAnsi" w:cstheme="minorHAnsi"/>
          <w:sz w:val="22"/>
        </w:rPr>
        <w:t>U posude za otpad zabranjeno je ulijevanje tekućina i od</w:t>
      </w:r>
      <w:r>
        <w:rPr>
          <w:rFonts w:asciiTheme="minorHAnsi" w:hAnsiTheme="minorHAnsi" w:cstheme="minorHAnsi"/>
          <w:sz w:val="22"/>
        </w:rPr>
        <w:t xml:space="preserve">laganje zapaljivih materijala. </w:t>
      </w:r>
      <w:r w:rsidRPr="00D3292E">
        <w:rPr>
          <w:rFonts w:asciiTheme="minorHAnsi" w:hAnsiTheme="minorHAnsi" w:cstheme="minorHAnsi"/>
          <w:sz w:val="22"/>
        </w:rPr>
        <w:t>U p</w:t>
      </w:r>
      <w:r>
        <w:rPr>
          <w:rFonts w:asciiTheme="minorHAnsi" w:hAnsiTheme="minorHAnsi" w:cstheme="minorHAnsi"/>
          <w:sz w:val="22"/>
        </w:rPr>
        <w:t xml:space="preserve">osude za </w:t>
      </w:r>
      <w:r w:rsidRPr="00D3292E">
        <w:rPr>
          <w:rFonts w:asciiTheme="minorHAnsi" w:hAnsiTheme="minorHAnsi" w:cstheme="minorHAnsi"/>
          <w:sz w:val="22"/>
        </w:rPr>
        <w:t xml:space="preserve">otpad posebnih namjena (papir, staklo, plastika i dr.) ne smije se bacati ostale vrste otpada. </w:t>
      </w:r>
    </w:p>
    <w:p w14:paraId="795BAEAC" w14:textId="77777777" w:rsidR="00434CFD" w:rsidRPr="00D3292E" w:rsidRDefault="00434CFD" w:rsidP="00434CFD">
      <w:pPr>
        <w:ind w:left="0"/>
        <w:rPr>
          <w:rFonts w:asciiTheme="minorHAnsi" w:hAnsiTheme="minorHAnsi" w:cstheme="minorHAnsi"/>
          <w:sz w:val="22"/>
        </w:rPr>
      </w:pPr>
      <w:r w:rsidRPr="00D3292E">
        <w:rPr>
          <w:rFonts w:asciiTheme="minorHAnsi" w:hAnsiTheme="minorHAnsi" w:cstheme="minorHAnsi"/>
          <w:sz w:val="22"/>
        </w:rPr>
        <w:t xml:space="preserve">Posude je dužna nabaviti pravna ili fizička osoba koja odvozi otpad. </w:t>
      </w:r>
    </w:p>
    <w:p w14:paraId="4D48EB9A" w14:textId="77777777" w:rsidR="00434CFD" w:rsidRPr="00D3292E" w:rsidRDefault="00434CFD" w:rsidP="00434CFD">
      <w:pPr>
        <w:spacing w:after="0"/>
        <w:ind w:left="0" w:firstLine="0"/>
        <w:jc w:val="left"/>
        <w:rPr>
          <w:rFonts w:asciiTheme="minorHAnsi" w:hAnsiTheme="minorHAnsi" w:cstheme="minorHAnsi"/>
          <w:sz w:val="22"/>
        </w:rPr>
      </w:pPr>
      <w:r w:rsidRPr="00D3292E">
        <w:rPr>
          <w:rFonts w:asciiTheme="minorHAnsi" w:hAnsiTheme="minorHAnsi" w:cstheme="minorHAnsi"/>
          <w:sz w:val="22"/>
        </w:rPr>
        <w:t xml:space="preserve"> </w:t>
      </w:r>
    </w:p>
    <w:p w14:paraId="01835B2D" w14:textId="297BF2CB" w:rsidR="00434CFD" w:rsidRPr="00D3292E" w:rsidRDefault="00434CFD" w:rsidP="00434CFD">
      <w:pPr>
        <w:spacing w:after="0"/>
        <w:ind w:left="0"/>
        <w:jc w:val="center"/>
        <w:rPr>
          <w:rFonts w:asciiTheme="minorHAnsi" w:hAnsiTheme="minorHAnsi" w:cstheme="minorHAnsi"/>
          <w:sz w:val="22"/>
        </w:rPr>
      </w:pPr>
      <w:r>
        <w:rPr>
          <w:rFonts w:asciiTheme="minorHAnsi" w:hAnsiTheme="minorHAnsi" w:cstheme="minorHAnsi"/>
          <w:b/>
          <w:sz w:val="22"/>
        </w:rPr>
        <w:t>Članak 35</w:t>
      </w:r>
      <w:r w:rsidRPr="00D3292E">
        <w:rPr>
          <w:rFonts w:asciiTheme="minorHAnsi" w:hAnsiTheme="minorHAnsi" w:cstheme="minorHAnsi"/>
          <w:b/>
          <w:sz w:val="22"/>
        </w:rPr>
        <w:t>.</w:t>
      </w:r>
      <w:r w:rsidRPr="00D3292E">
        <w:rPr>
          <w:rFonts w:asciiTheme="minorHAnsi" w:hAnsiTheme="minorHAnsi" w:cstheme="minorHAnsi"/>
          <w:sz w:val="22"/>
        </w:rPr>
        <w:t xml:space="preserve"> </w:t>
      </w:r>
    </w:p>
    <w:p w14:paraId="274D73DD" w14:textId="77777777" w:rsidR="00434CFD" w:rsidRPr="00D3292E" w:rsidRDefault="00434CFD" w:rsidP="00434CFD">
      <w:pPr>
        <w:ind w:left="0"/>
        <w:rPr>
          <w:rFonts w:asciiTheme="minorHAnsi" w:hAnsiTheme="minorHAnsi" w:cstheme="minorHAnsi"/>
          <w:sz w:val="22"/>
        </w:rPr>
      </w:pPr>
      <w:r w:rsidRPr="00D3292E">
        <w:rPr>
          <w:rFonts w:asciiTheme="minorHAnsi" w:hAnsiTheme="minorHAnsi" w:cstheme="minorHAnsi"/>
          <w:sz w:val="22"/>
        </w:rPr>
        <w:t xml:space="preserve"> Pravna ili fizička osoba kojoj se povjeri odvoz komunalnog otpada temeljem ugovora o koncesiji dužna je: </w:t>
      </w:r>
    </w:p>
    <w:p w14:paraId="6162A6B2" w14:textId="77777777" w:rsidR="00434CFD" w:rsidRPr="0033280F" w:rsidRDefault="00434CFD" w:rsidP="00434CFD">
      <w:pPr>
        <w:pStyle w:val="Odlomakpopisa"/>
        <w:numPr>
          <w:ilvl w:val="0"/>
          <w:numId w:val="29"/>
        </w:numPr>
        <w:rPr>
          <w:rFonts w:asciiTheme="minorHAnsi" w:hAnsiTheme="minorHAnsi" w:cstheme="minorHAnsi"/>
          <w:sz w:val="22"/>
        </w:rPr>
      </w:pPr>
      <w:r w:rsidRPr="0033280F">
        <w:rPr>
          <w:rFonts w:asciiTheme="minorHAnsi" w:hAnsiTheme="minorHAnsi" w:cstheme="minorHAnsi"/>
          <w:sz w:val="22"/>
        </w:rPr>
        <w:t xml:space="preserve">odvoz posuda za otpad vršiti u rokovima propisanim posebnom odlukom, </w:t>
      </w:r>
    </w:p>
    <w:p w14:paraId="20A1F5F6" w14:textId="77777777" w:rsidR="00434CFD" w:rsidRPr="0033280F" w:rsidRDefault="00434CFD" w:rsidP="00434CFD">
      <w:pPr>
        <w:pStyle w:val="Odlomakpopisa"/>
        <w:numPr>
          <w:ilvl w:val="0"/>
          <w:numId w:val="29"/>
        </w:numPr>
        <w:rPr>
          <w:rFonts w:asciiTheme="minorHAnsi" w:hAnsiTheme="minorHAnsi" w:cstheme="minorHAnsi"/>
          <w:sz w:val="22"/>
        </w:rPr>
      </w:pPr>
      <w:r w:rsidRPr="0033280F">
        <w:rPr>
          <w:rFonts w:asciiTheme="minorHAnsi" w:hAnsiTheme="minorHAnsi" w:cstheme="minorHAnsi"/>
          <w:sz w:val="22"/>
        </w:rPr>
        <w:t xml:space="preserve">održavati posude za odlaganje otpada u ispravnom i čistom stanju, </w:t>
      </w:r>
    </w:p>
    <w:p w14:paraId="0065A0C2" w14:textId="77777777" w:rsidR="00434CFD" w:rsidRPr="0033280F" w:rsidRDefault="00434CFD" w:rsidP="00434CFD">
      <w:pPr>
        <w:pStyle w:val="Odlomakpopisa"/>
        <w:numPr>
          <w:ilvl w:val="0"/>
          <w:numId w:val="29"/>
        </w:numPr>
        <w:rPr>
          <w:rFonts w:asciiTheme="minorHAnsi" w:hAnsiTheme="minorHAnsi" w:cstheme="minorHAnsi"/>
          <w:sz w:val="22"/>
        </w:rPr>
      </w:pPr>
      <w:r w:rsidRPr="0033280F">
        <w:rPr>
          <w:rFonts w:asciiTheme="minorHAnsi" w:hAnsiTheme="minorHAnsi" w:cstheme="minorHAnsi"/>
          <w:sz w:val="22"/>
        </w:rPr>
        <w:t xml:space="preserve">odvoz otpada vršiti u posebnim uređenim vozilima, tako da se otpad ne rasipa,  </w:t>
      </w:r>
    </w:p>
    <w:p w14:paraId="55D4E367" w14:textId="77777777" w:rsidR="00434CFD" w:rsidRDefault="00434CFD" w:rsidP="00434CFD">
      <w:pPr>
        <w:pStyle w:val="Odlomakpopisa"/>
        <w:numPr>
          <w:ilvl w:val="0"/>
          <w:numId w:val="29"/>
        </w:numPr>
        <w:rPr>
          <w:rFonts w:asciiTheme="minorHAnsi" w:hAnsiTheme="minorHAnsi" w:cstheme="minorHAnsi"/>
          <w:sz w:val="22"/>
        </w:rPr>
      </w:pPr>
      <w:r w:rsidRPr="0033280F">
        <w:rPr>
          <w:rFonts w:asciiTheme="minorHAnsi" w:hAnsiTheme="minorHAnsi" w:cstheme="minorHAnsi"/>
          <w:sz w:val="22"/>
        </w:rPr>
        <w:t>odvoz otpada vršiti samo na za to od</w:t>
      </w:r>
      <w:r>
        <w:rPr>
          <w:rFonts w:asciiTheme="minorHAnsi" w:hAnsiTheme="minorHAnsi" w:cstheme="minorHAnsi"/>
          <w:sz w:val="22"/>
        </w:rPr>
        <w:t xml:space="preserve">ređena mjesta (odlagalište), </w:t>
      </w:r>
    </w:p>
    <w:p w14:paraId="6324D7B6" w14:textId="77777777" w:rsidR="00434CFD" w:rsidRDefault="00434CFD" w:rsidP="00434CFD">
      <w:pPr>
        <w:pStyle w:val="Odlomakpopisa"/>
        <w:numPr>
          <w:ilvl w:val="0"/>
          <w:numId w:val="29"/>
        </w:numPr>
        <w:rPr>
          <w:rFonts w:asciiTheme="minorHAnsi" w:hAnsiTheme="minorHAnsi" w:cstheme="minorHAnsi"/>
          <w:sz w:val="22"/>
        </w:rPr>
      </w:pPr>
      <w:r w:rsidRPr="0033280F">
        <w:rPr>
          <w:rFonts w:asciiTheme="minorHAnsi" w:hAnsiTheme="minorHAnsi" w:cstheme="minorHAnsi"/>
          <w:sz w:val="22"/>
        </w:rPr>
        <w:t xml:space="preserve">pribaviti posude za posebne vrste otpada. </w:t>
      </w:r>
    </w:p>
    <w:p w14:paraId="17743B8F" w14:textId="77777777" w:rsidR="00434CFD" w:rsidRPr="00D3292E" w:rsidRDefault="00434CFD" w:rsidP="00434CFD">
      <w:pPr>
        <w:spacing w:after="0"/>
        <w:ind w:left="0" w:firstLine="0"/>
        <w:jc w:val="left"/>
        <w:rPr>
          <w:rFonts w:asciiTheme="minorHAnsi" w:hAnsiTheme="minorHAnsi" w:cstheme="minorHAnsi"/>
          <w:sz w:val="22"/>
        </w:rPr>
      </w:pPr>
    </w:p>
    <w:p w14:paraId="611D99A4" w14:textId="6AC3702A" w:rsidR="00434CFD" w:rsidRPr="00D3292E" w:rsidRDefault="00434CFD" w:rsidP="00434CFD">
      <w:pPr>
        <w:spacing w:after="0"/>
        <w:ind w:left="0"/>
        <w:jc w:val="center"/>
        <w:rPr>
          <w:rFonts w:asciiTheme="minorHAnsi" w:hAnsiTheme="minorHAnsi" w:cstheme="minorHAnsi"/>
          <w:sz w:val="22"/>
        </w:rPr>
      </w:pPr>
      <w:r>
        <w:rPr>
          <w:rFonts w:asciiTheme="minorHAnsi" w:hAnsiTheme="minorHAnsi" w:cstheme="minorHAnsi"/>
          <w:b/>
          <w:sz w:val="22"/>
        </w:rPr>
        <w:t>Članak 36</w:t>
      </w:r>
      <w:r w:rsidRPr="00D3292E">
        <w:rPr>
          <w:rFonts w:asciiTheme="minorHAnsi" w:hAnsiTheme="minorHAnsi" w:cstheme="minorHAnsi"/>
          <w:b/>
          <w:sz w:val="22"/>
        </w:rPr>
        <w:t>.</w:t>
      </w:r>
      <w:r w:rsidRPr="00D3292E">
        <w:rPr>
          <w:rFonts w:asciiTheme="minorHAnsi" w:hAnsiTheme="minorHAnsi" w:cstheme="minorHAnsi"/>
          <w:sz w:val="22"/>
        </w:rPr>
        <w:t xml:space="preserve"> </w:t>
      </w:r>
    </w:p>
    <w:p w14:paraId="479C075D" w14:textId="77777777" w:rsidR="00434CFD" w:rsidRPr="00D3292E" w:rsidRDefault="00434CFD" w:rsidP="00434CFD">
      <w:pPr>
        <w:ind w:left="0"/>
        <w:rPr>
          <w:rFonts w:asciiTheme="minorHAnsi" w:hAnsiTheme="minorHAnsi" w:cstheme="minorHAnsi"/>
          <w:sz w:val="22"/>
        </w:rPr>
      </w:pPr>
      <w:r w:rsidRPr="00D3292E">
        <w:rPr>
          <w:rFonts w:asciiTheme="minorHAnsi" w:hAnsiTheme="minorHAnsi" w:cstheme="minorHAnsi"/>
          <w:sz w:val="22"/>
        </w:rPr>
        <w:t xml:space="preserve">Naknadu za redovno odvoženje i odlaganje otpada, dužni su plaćati svi obveznici davanja otpada na odvoz. </w:t>
      </w:r>
    </w:p>
    <w:p w14:paraId="47D34C02" w14:textId="77777777" w:rsidR="00434CFD" w:rsidRPr="00D3292E" w:rsidRDefault="00434CFD" w:rsidP="00434CFD">
      <w:pPr>
        <w:ind w:left="0"/>
        <w:rPr>
          <w:rFonts w:asciiTheme="minorHAnsi" w:hAnsiTheme="minorHAnsi" w:cstheme="minorHAnsi"/>
          <w:sz w:val="22"/>
        </w:rPr>
      </w:pPr>
      <w:r w:rsidRPr="00D3292E">
        <w:rPr>
          <w:rFonts w:asciiTheme="minorHAnsi" w:hAnsiTheme="minorHAnsi" w:cstheme="minorHAnsi"/>
          <w:sz w:val="22"/>
        </w:rPr>
        <w:t xml:space="preserve">Odvoz otpada plaća se prema cijeni koja se utvrđuje posebnim cjenikom koji donosi isporučitelj javne usluge javne usluge prikupljanja miješanog komunalnog otpada i biorazgradivog komunalnog otpada uz suglasnost Općinskog načelnika a sve sukladno posebnom zakonu. </w:t>
      </w:r>
    </w:p>
    <w:p w14:paraId="1017BEAC" w14:textId="77777777" w:rsidR="00434CFD" w:rsidRPr="00D3292E" w:rsidRDefault="00434CFD" w:rsidP="00434CFD">
      <w:pPr>
        <w:spacing w:after="0"/>
        <w:ind w:left="0" w:firstLine="0"/>
        <w:jc w:val="left"/>
        <w:rPr>
          <w:rFonts w:asciiTheme="minorHAnsi" w:hAnsiTheme="minorHAnsi" w:cstheme="minorHAnsi"/>
          <w:sz w:val="22"/>
        </w:rPr>
      </w:pPr>
      <w:r w:rsidRPr="00D3292E">
        <w:rPr>
          <w:rFonts w:asciiTheme="minorHAnsi" w:hAnsiTheme="minorHAnsi" w:cstheme="minorHAnsi"/>
          <w:sz w:val="22"/>
        </w:rPr>
        <w:t xml:space="preserve"> </w:t>
      </w:r>
      <w:r w:rsidRPr="00D3292E">
        <w:rPr>
          <w:rFonts w:asciiTheme="minorHAnsi" w:hAnsiTheme="minorHAnsi" w:cstheme="minorHAnsi"/>
          <w:sz w:val="22"/>
        </w:rPr>
        <w:tab/>
      </w:r>
      <w:r w:rsidRPr="00D3292E">
        <w:rPr>
          <w:rFonts w:asciiTheme="minorHAnsi" w:hAnsiTheme="minorHAnsi" w:cstheme="minorHAnsi"/>
          <w:b/>
          <w:sz w:val="22"/>
        </w:rPr>
        <w:t xml:space="preserve"> </w:t>
      </w:r>
    </w:p>
    <w:p w14:paraId="79FA8D12" w14:textId="3C9B9279" w:rsidR="00434CFD" w:rsidRPr="00D3292E" w:rsidRDefault="00434CFD" w:rsidP="00434CFD">
      <w:pPr>
        <w:spacing w:after="0"/>
        <w:ind w:left="0"/>
        <w:jc w:val="center"/>
        <w:rPr>
          <w:rFonts w:asciiTheme="minorHAnsi" w:hAnsiTheme="minorHAnsi" w:cstheme="minorHAnsi"/>
          <w:sz w:val="22"/>
        </w:rPr>
      </w:pPr>
      <w:r>
        <w:rPr>
          <w:rFonts w:asciiTheme="minorHAnsi" w:hAnsiTheme="minorHAnsi" w:cstheme="minorHAnsi"/>
          <w:b/>
          <w:sz w:val="22"/>
        </w:rPr>
        <w:t>Članak 37</w:t>
      </w:r>
      <w:r w:rsidRPr="00D3292E">
        <w:rPr>
          <w:rFonts w:asciiTheme="minorHAnsi" w:hAnsiTheme="minorHAnsi" w:cstheme="minorHAnsi"/>
          <w:b/>
          <w:sz w:val="22"/>
        </w:rPr>
        <w:t>.</w:t>
      </w:r>
      <w:r w:rsidRPr="00D3292E">
        <w:rPr>
          <w:rFonts w:asciiTheme="minorHAnsi" w:hAnsiTheme="minorHAnsi" w:cstheme="minorHAnsi"/>
          <w:sz w:val="22"/>
        </w:rPr>
        <w:t xml:space="preserve"> </w:t>
      </w:r>
    </w:p>
    <w:p w14:paraId="1C02DB69" w14:textId="77777777" w:rsidR="00434CFD" w:rsidRPr="00D3292E" w:rsidRDefault="00434CFD" w:rsidP="00434CFD">
      <w:pPr>
        <w:ind w:left="0"/>
        <w:rPr>
          <w:rFonts w:asciiTheme="minorHAnsi" w:hAnsiTheme="minorHAnsi" w:cstheme="minorHAnsi"/>
          <w:sz w:val="22"/>
        </w:rPr>
      </w:pPr>
      <w:r w:rsidRPr="00D3292E">
        <w:rPr>
          <w:rFonts w:asciiTheme="minorHAnsi" w:hAnsiTheme="minorHAnsi" w:cstheme="minorHAnsi"/>
          <w:sz w:val="22"/>
        </w:rPr>
        <w:t xml:space="preserve"> </w:t>
      </w:r>
      <w:r w:rsidRPr="00D3292E">
        <w:rPr>
          <w:rFonts w:asciiTheme="minorHAnsi" w:hAnsiTheme="minorHAnsi" w:cstheme="minorHAnsi"/>
          <w:sz w:val="22"/>
        </w:rPr>
        <w:tab/>
        <w:t xml:space="preserve">Krupni (glomazni) otpad sakuplja se na način kojim se osiguravaju zdravstveni i higijenski uvjeti. </w:t>
      </w:r>
    </w:p>
    <w:p w14:paraId="34A805F7" w14:textId="77777777" w:rsidR="00434CFD" w:rsidRPr="00D3292E" w:rsidRDefault="00434CFD" w:rsidP="00434CFD">
      <w:pPr>
        <w:ind w:left="0" w:firstLine="708"/>
        <w:rPr>
          <w:rFonts w:asciiTheme="minorHAnsi" w:hAnsiTheme="minorHAnsi" w:cstheme="minorHAnsi"/>
          <w:sz w:val="22"/>
        </w:rPr>
      </w:pPr>
      <w:r w:rsidRPr="00D3292E">
        <w:rPr>
          <w:rFonts w:asciiTheme="minorHAnsi" w:hAnsiTheme="minorHAnsi" w:cstheme="minorHAnsi"/>
          <w:sz w:val="22"/>
        </w:rPr>
        <w:t>Koncesionar je dužan u okviru javne usluge jednom u kalendarskoj godini preuzeti glomazni otpad od korisnika usluge na obračunskom mjestu korisnika usluge bez naknade u količini do 3,0 m</w:t>
      </w:r>
      <w:r w:rsidRPr="00D3292E">
        <w:rPr>
          <w:rFonts w:asciiTheme="minorHAnsi" w:hAnsiTheme="minorHAnsi" w:cstheme="minorHAnsi"/>
          <w:sz w:val="22"/>
          <w:vertAlign w:val="superscript"/>
        </w:rPr>
        <w:t>3</w:t>
      </w:r>
      <w:r w:rsidRPr="00D3292E">
        <w:rPr>
          <w:rFonts w:asciiTheme="minorHAnsi" w:hAnsiTheme="minorHAnsi" w:cstheme="minorHAnsi"/>
          <w:sz w:val="22"/>
        </w:rPr>
        <w:t xml:space="preserve">. </w:t>
      </w:r>
    </w:p>
    <w:p w14:paraId="2CF99EC3" w14:textId="77777777" w:rsidR="00434CFD" w:rsidRPr="00D3292E" w:rsidRDefault="00434CFD" w:rsidP="00434CFD">
      <w:pPr>
        <w:ind w:left="0"/>
        <w:rPr>
          <w:rFonts w:asciiTheme="minorHAnsi" w:hAnsiTheme="minorHAnsi" w:cstheme="minorHAnsi"/>
          <w:sz w:val="22"/>
        </w:rPr>
      </w:pPr>
      <w:r w:rsidRPr="00D3292E">
        <w:rPr>
          <w:rFonts w:asciiTheme="minorHAnsi" w:hAnsiTheme="minorHAnsi" w:cstheme="minorHAnsi"/>
          <w:sz w:val="22"/>
        </w:rPr>
        <w:t xml:space="preserve"> Koncesionar je dužan preuzeti glomazni otpad od korisnika usluge na obračunskom mjestu korisnika usluge u što kraćem roku, ali ne dužem od 15 dana od dana primljenog zahtjeva.</w:t>
      </w:r>
      <w:r w:rsidRPr="00D3292E">
        <w:rPr>
          <w:rFonts w:asciiTheme="minorHAnsi" w:hAnsiTheme="minorHAnsi" w:cstheme="minorHAnsi"/>
          <w:b/>
          <w:sz w:val="22"/>
        </w:rPr>
        <w:t xml:space="preserve"> </w:t>
      </w:r>
    </w:p>
    <w:p w14:paraId="7F4C63FF" w14:textId="77777777" w:rsidR="00434CFD" w:rsidRPr="00D3292E" w:rsidRDefault="00434CFD" w:rsidP="00434CFD">
      <w:pPr>
        <w:spacing w:after="0"/>
        <w:ind w:left="0" w:firstLine="0"/>
        <w:jc w:val="center"/>
        <w:rPr>
          <w:rFonts w:asciiTheme="minorHAnsi" w:hAnsiTheme="minorHAnsi" w:cstheme="minorHAnsi"/>
          <w:sz w:val="22"/>
        </w:rPr>
      </w:pPr>
      <w:r w:rsidRPr="00D3292E">
        <w:rPr>
          <w:rFonts w:asciiTheme="minorHAnsi" w:hAnsiTheme="minorHAnsi" w:cstheme="minorHAnsi"/>
          <w:b/>
          <w:sz w:val="22"/>
        </w:rPr>
        <w:t xml:space="preserve"> </w:t>
      </w:r>
    </w:p>
    <w:p w14:paraId="30A52094" w14:textId="7DC380D3" w:rsidR="00434CFD" w:rsidRPr="00D3292E" w:rsidRDefault="00434CFD" w:rsidP="00434CFD">
      <w:pPr>
        <w:spacing w:after="0"/>
        <w:ind w:left="0"/>
        <w:jc w:val="center"/>
        <w:rPr>
          <w:rFonts w:asciiTheme="minorHAnsi" w:hAnsiTheme="minorHAnsi" w:cstheme="minorHAnsi"/>
          <w:sz w:val="22"/>
        </w:rPr>
      </w:pPr>
      <w:r>
        <w:rPr>
          <w:rFonts w:asciiTheme="minorHAnsi" w:hAnsiTheme="minorHAnsi" w:cstheme="minorHAnsi"/>
          <w:b/>
          <w:sz w:val="22"/>
        </w:rPr>
        <w:t>Članak 38</w:t>
      </w:r>
      <w:r w:rsidRPr="00D3292E">
        <w:rPr>
          <w:rFonts w:asciiTheme="minorHAnsi" w:hAnsiTheme="minorHAnsi" w:cstheme="minorHAnsi"/>
          <w:b/>
          <w:sz w:val="22"/>
        </w:rPr>
        <w:t>.</w:t>
      </w:r>
      <w:r w:rsidRPr="00D3292E">
        <w:rPr>
          <w:rFonts w:asciiTheme="minorHAnsi" w:hAnsiTheme="minorHAnsi" w:cstheme="minorHAnsi"/>
          <w:sz w:val="22"/>
        </w:rPr>
        <w:t xml:space="preserve"> </w:t>
      </w:r>
    </w:p>
    <w:p w14:paraId="49DF99D1" w14:textId="708A4AF9" w:rsidR="00434CFD" w:rsidRPr="008A5319" w:rsidRDefault="00434CFD" w:rsidP="00434CFD">
      <w:pPr>
        <w:ind w:left="0"/>
        <w:rPr>
          <w:rFonts w:asciiTheme="minorHAnsi" w:hAnsiTheme="minorHAnsi" w:cstheme="minorHAnsi"/>
          <w:color w:val="EE0000"/>
          <w:sz w:val="22"/>
        </w:rPr>
      </w:pPr>
      <w:r w:rsidRPr="00D3292E">
        <w:rPr>
          <w:rFonts w:asciiTheme="minorHAnsi" w:hAnsiTheme="minorHAnsi" w:cstheme="minorHAnsi"/>
          <w:sz w:val="22"/>
        </w:rPr>
        <w:t>Postavljanje spremnika za odvojeno prikupljanje otpada (papir, plastika, staklo, metal, tekstil)</w:t>
      </w:r>
      <w:r w:rsidR="008A5319">
        <w:rPr>
          <w:rFonts w:asciiTheme="minorHAnsi" w:hAnsiTheme="minorHAnsi" w:cstheme="minorHAnsi"/>
          <w:sz w:val="22"/>
        </w:rPr>
        <w:t xml:space="preserve"> odobrava Upravni odjel za opće, pravne i komunalne </w:t>
      </w:r>
      <w:r w:rsidR="008A5319" w:rsidRPr="008A5319">
        <w:rPr>
          <w:rFonts w:asciiTheme="minorHAnsi" w:hAnsiTheme="minorHAnsi" w:cstheme="minorHAnsi"/>
          <w:color w:val="auto"/>
          <w:sz w:val="22"/>
        </w:rPr>
        <w:t xml:space="preserve">poslove </w:t>
      </w:r>
      <w:r w:rsidRPr="008A5319">
        <w:rPr>
          <w:rFonts w:asciiTheme="minorHAnsi" w:hAnsiTheme="minorHAnsi" w:cstheme="minorHAnsi"/>
          <w:color w:val="auto"/>
          <w:sz w:val="22"/>
        </w:rPr>
        <w:t xml:space="preserve">pod uvjetima i odredbama ove Odluke i odluke donijete temeljem posebnog zakona. </w:t>
      </w:r>
    </w:p>
    <w:p w14:paraId="221CCEC7" w14:textId="77777777" w:rsidR="00434CFD" w:rsidRPr="00D3292E" w:rsidRDefault="00434CFD" w:rsidP="00434CFD">
      <w:pPr>
        <w:spacing w:after="0"/>
        <w:ind w:left="0" w:firstLine="0"/>
        <w:jc w:val="left"/>
        <w:rPr>
          <w:rFonts w:asciiTheme="minorHAnsi" w:hAnsiTheme="minorHAnsi" w:cstheme="minorHAnsi"/>
          <w:sz w:val="22"/>
        </w:rPr>
      </w:pPr>
      <w:r w:rsidRPr="00D3292E">
        <w:rPr>
          <w:rFonts w:asciiTheme="minorHAnsi" w:hAnsiTheme="minorHAnsi" w:cstheme="minorHAnsi"/>
          <w:sz w:val="22"/>
        </w:rPr>
        <w:t xml:space="preserve"> </w:t>
      </w:r>
    </w:p>
    <w:p w14:paraId="463578B1" w14:textId="52A0C5A8" w:rsidR="00434CFD" w:rsidRPr="00D3292E" w:rsidRDefault="00434CFD" w:rsidP="00434CFD">
      <w:pPr>
        <w:spacing w:after="0"/>
        <w:ind w:left="0"/>
        <w:jc w:val="center"/>
        <w:rPr>
          <w:rFonts w:asciiTheme="minorHAnsi" w:hAnsiTheme="minorHAnsi" w:cstheme="minorHAnsi"/>
          <w:sz w:val="22"/>
        </w:rPr>
      </w:pPr>
      <w:r>
        <w:rPr>
          <w:rFonts w:asciiTheme="minorHAnsi" w:hAnsiTheme="minorHAnsi" w:cstheme="minorHAnsi"/>
          <w:b/>
          <w:sz w:val="22"/>
        </w:rPr>
        <w:t>Članak 39</w:t>
      </w:r>
      <w:r w:rsidRPr="00D3292E">
        <w:rPr>
          <w:rFonts w:asciiTheme="minorHAnsi" w:hAnsiTheme="minorHAnsi" w:cstheme="minorHAnsi"/>
          <w:b/>
          <w:sz w:val="22"/>
        </w:rPr>
        <w:t>.</w:t>
      </w:r>
      <w:r w:rsidRPr="00D3292E">
        <w:rPr>
          <w:rFonts w:asciiTheme="minorHAnsi" w:hAnsiTheme="minorHAnsi" w:cstheme="minorHAnsi"/>
          <w:sz w:val="22"/>
        </w:rPr>
        <w:t xml:space="preserve"> </w:t>
      </w:r>
    </w:p>
    <w:p w14:paraId="0C63F452" w14:textId="77777777" w:rsidR="00434CFD" w:rsidRPr="00D3292E" w:rsidRDefault="00434CFD" w:rsidP="00434CFD">
      <w:pPr>
        <w:ind w:left="0" w:firstLine="0"/>
        <w:rPr>
          <w:rFonts w:asciiTheme="minorHAnsi" w:hAnsiTheme="minorHAnsi" w:cstheme="minorHAnsi"/>
          <w:sz w:val="22"/>
        </w:rPr>
      </w:pPr>
      <w:r w:rsidRPr="00D3292E">
        <w:rPr>
          <w:rFonts w:asciiTheme="minorHAnsi" w:hAnsiTheme="minorHAnsi" w:cstheme="minorHAnsi"/>
          <w:sz w:val="22"/>
        </w:rPr>
        <w:t xml:space="preserve">Odvoz otpada iz prethodnog članka obavlja se u rokovima propisanim posebnom odlukom. </w:t>
      </w:r>
    </w:p>
    <w:p w14:paraId="71A0B558" w14:textId="77777777" w:rsidR="00434CFD" w:rsidRPr="00D3292E" w:rsidRDefault="00434CFD" w:rsidP="00434CFD">
      <w:pPr>
        <w:ind w:left="0"/>
        <w:rPr>
          <w:rFonts w:asciiTheme="minorHAnsi" w:hAnsiTheme="minorHAnsi" w:cstheme="minorHAnsi"/>
          <w:sz w:val="22"/>
        </w:rPr>
      </w:pPr>
      <w:r w:rsidRPr="00D3292E">
        <w:rPr>
          <w:rFonts w:asciiTheme="minorHAnsi" w:hAnsiTheme="minorHAnsi" w:cstheme="minorHAnsi"/>
          <w:sz w:val="22"/>
        </w:rPr>
        <w:t xml:space="preserve">Održavanje površina oko spremnika na javnim površinama i samih spremnika vrši pravna ili fizička osoba koja vrši sakupljanje reciklabilnog otpada. </w:t>
      </w:r>
    </w:p>
    <w:p w14:paraId="3D59DCB7" w14:textId="77777777" w:rsidR="00434CFD" w:rsidRPr="00D3292E" w:rsidRDefault="00434CFD" w:rsidP="00434CFD">
      <w:pPr>
        <w:spacing w:after="0"/>
        <w:ind w:left="0" w:firstLine="0"/>
        <w:jc w:val="left"/>
        <w:rPr>
          <w:rFonts w:asciiTheme="minorHAnsi" w:hAnsiTheme="minorHAnsi" w:cstheme="minorHAnsi"/>
          <w:sz w:val="22"/>
        </w:rPr>
      </w:pPr>
      <w:r w:rsidRPr="00D3292E">
        <w:rPr>
          <w:rFonts w:asciiTheme="minorHAnsi" w:hAnsiTheme="minorHAnsi" w:cstheme="minorHAnsi"/>
          <w:sz w:val="22"/>
        </w:rPr>
        <w:t xml:space="preserve"> </w:t>
      </w:r>
    </w:p>
    <w:p w14:paraId="1B433803" w14:textId="237E8A7A" w:rsidR="00434CFD" w:rsidRPr="00D3292E" w:rsidRDefault="00472496" w:rsidP="00472496">
      <w:pPr>
        <w:spacing w:after="0"/>
        <w:ind w:left="0" w:firstLine="0"/>
        <w:jc w:val="left"/>
        <w:rPr>
          <w:rFonts w:asciiTheme="minorHAnsi" w:hAnsiTheme="minorHAnsi" w:cstheme="minorHAnsi"/>
          <w:sz w:val="22"/>
        </w:rPr>
      </w:pPr>
      <w:r>
        <w:rPr>
          <w:rFonts w:asciiTheme="minorHAnsi" w:hAnsiTheme="minorHAnsi" w:cstheme="minorHAnsi"/>
          <w:sz w:val="22"/>
        </w:rPr>
        <w:t>ODLAGANJE OTPADA</w:t>
      </w:r>
    </w:p>
    <w:p w14:paraId="7CC89DE2" w14:textId="3BF5163D" w:rsidR="00434CFD" w:rsidRPr="00D3292E" w:rsidRDefault="00434CFD" w:rsidP="00434CFD">
      <w:pPr>
        <w:spacing w:after="0"/>
        <w:ind w:left="0"/>
        <w:jc w:val="center"/>
        <w:rPr>
          <w:rFonts w:asciiTheme="minorHAnsi" w:hAnsiTheme="minorHAnsi" w:cstheme="minorHAnsi"/>
          <w:sz w:val="22"/>
        </w:rPr>
      </w:pPr>
      <w:r>
        <w:rPr>
          <w:rFonts w:asciiTheme="minorHAnsi" w:hAnsiTheme="minorHAnsi" w:cstheme="minorHAnsi"/>
          <w:b/>
          <w:sz w:val="22"/>
        </w:rPr>
        <w:t>Članak 40</w:t>
      </w:r>
      <w:r w:rsidRPr="00D3292E">
        <w:rPr>
          <w:rFonts w:asciiTheme="minorHAnsi" w:hAnsiTheme="minorHAnsi" w:cstheme="minorHAnsi"/>
          <w:b/>
          <w:sz w:val="22"/>
        </w:rPr>
        <w:t>.</w:t>
      </w:r>
      <w:r w:rsidRPr="00D3292E">
        <w:rPr>
          <w:rFonts w:asciiTheme="minorHAnsi" w:hAnsiTheme="minorHAnsi" w:cstheme="minorHAnsi"/>
          <w:sz w:val="22"/>
        </w:rPr>
        <w:t xml:space="preserve"> </w:t>
      </w:r>
    </w:p>
    <w:p w14:paraId="375DDC4A" w14:textId="77777777" w:rsidR="00434CFD" w:rsidRPr="00D3292E" w:rsidRDefault="00434CFD" w:rsidP="00434CFD">
      <w:pPr>
        <w:ind w:left="0"/>
        <w:rPr>
          <w:rFonts w:asciiTheme="minorHAnsi" w:hAnsiTheme="minorHAnsi" w:cstheme="minorHAnsi"/>
          <w:sz w:val="22"/>
        </w:rPr>
      </w:pPr>
      <w:r w:rsidRPr="00D3292E">
        <w:rPr>
          <w:rFonts w:asciiTheme="minorHAnsi" w:hAnsiTheme="minorHAnsi" w:cstheme="minorHAnsi"/>
          <w:sz w:val="22"/>
        </w:rPr>
        <w:t xml:space="preserve"> Otpad s javnih površina, kućni otpad i glomazni otpad odlaže se na odlagalište otpada ili se predaje osobi ovlaštenoj za gospodarenje pojedinom vrstom otpada ukoliko se radi o reciklabilnom otpadu.  </w:t>
      </w:r>
    </w:p>
    <w:p w14:paraId="26D8E005" w14:textId="77777777" w:rsidR="00434CFD" w:rsidRPr="00D3292E" w:rsidRDefault="00434CFD" w:rsidP="00434CFD">
      <w:pPr>
        <w:tabs>
          <w:tab w:val="center" w:pos="852"/>
          <w:tab w:val="center" w:pos="3720"/>
        </w:tabs>
        <w:ind w:left="0" w:firstLine="0"/>
        <w:jc w:val="left"/>
        <w:rPr>
          <w:rFonts w:asciiTheme="minorHAnsi" w:hAnsiTheme="minorHAnsi" w:cstheme="minorHAnsi"/>
          <w:sz w:val="22"/>
        </w:rPr>
      </w:pPr>
      <w:r w:rsidRPr="00D3292E">
        <w:rPr>
          <w:rFonts w:asciiTheme="minorHAnsi" w:eastAsia="Calibri" w:hAnsiTheme="minorHAnsi" w:cstheme="minorHAnsi"/>
          <w:sz w:val="22"/>
        </w:rPr>
        <w:tab/>
      </w:r>
      <w:r>
        <w:rPr>
          <w:rFonts w:asciiTheme="minorHAnsi" w:hAnsiTheme="minorHAnsi" w:cstheme="minorHAnsi"/>
          <w:sz w:val="22"/>
        </w:rPr>
        <w:t xml:space="preserve"> </w:t>
      </w:r>
      <w:r w:rsidRPr="00D3292E">
        <w:rPr>
          <w:rFonts w:asciiTheme="minorHAnsi" w:hAnsiTheme="minorHAnsi" w:cstheme="minorHAnsi"/>
          <w:sz w:val="22"/>
        </w:rPr>
        <w:t xml:space="preserve">Zabranjeno je otpad uništavati paljenjem. </w:t>
      </w:r>
    </w:p>
    <w:p w14:paraId="6916F130" w14:textId="77777777" w:rsidR="00434CFD" w:rsidRPr="00D3292E" w:rsidRDefault="00434CFD" w:rsidP="00434CFD">
      <w:pPr>
        <w:ind w:left="0"/>
        <w:rPr>
          <w:rFonts w:asciiTheme="minorHAnsi" w:hAnsiTheme="minorHAnsi" w:cstheme="minorHAnsi"/>
          <w:sz w:val="22"/>
        </w:rPr>
      </w:pPr>
      <w:r w:rsidRPr="00D3292E">
        <w:rPr>
          <w:rFonts w:asciiTheme="minorHAnsi" w:hAnsiTheme="minorHAnsi" w:cstheme="minorHAnsi"/>
          <w:sz w:val="22"/>
        </w:rPr>
        <w:t xml:space="preserve"> Zabranjuje se odvoz i deponiranje zemlje i građevinskog šuta na druge javne površine osim na odlagalište, bez prethodnog odobrenja Jedinstvenog upravnog odjela Općine Vođinci.</w:t>
      </w:r>
      <w:r w:rsidRPr="00D3292E">
        <w:rPr>
          <w:rFonts w:asciiTheme="minorHAnsi" w:hAnsiTheme="minorHAnsi" w:cstheme="minorHAnsi"/>
          <w:b/>
          <w:sz w:val="22"/>
        </w:rPr>
        <w:t xml:space="preserve"> </w:t>
      </w:r>
    </w:p>
    <w:p w14:paraId="302FA251" w14:textId="77777777" w:rsidR="00434CFD" w:rsidRPr="00D3292E" w:rsidRDefault="00434CFD" w:rsidP="00434CFD">
      <w:pPr>
        <w:spacing w:after="0"/>
        <w:ind w:left="0" w:firstLine="0"/>
        <w:jc w:val="center"/>
        <w:rPr>
          <w:rFonts w:asciiTheme="minorHAnsi" w:hAnsiTheme="minorHAnsi" w:cstheme="minorHAnsi"/>
          <w:sz w:val="22"/>
        </w:rPr>
      </w:pPr>
      <w:r w:rsidRPr="00D3292E">
        <w:rPr>
          <w:rFonts w:asciiTheme="minorHAnsi" w:hAnsiTheme="minorHAnsi" w:cstheme="minorHAnsi"/>
          <w:b/>
          <w:sz w:val="22"/>
        </w:rPr>
        <w:t xml:space="preserve"> </w:t>
      </w:r>
    </w:p>
    <w:p w14:paraId="2E72DC23" w14:textId="00C99D83" w:rsidR="00434CFD" w:rsidRPr="00D3292E" w:rsidRDefault="00434CFD" w:rsidP="00434CFD">
      <w:pPr>
        <w:spacing w:after="0"/>
        <w:ind w:left="0"/>
        <w:jc w:val="center"/>
        <w:rPr>
          <w:rFonts w:asciiTheme="minorHAnsi" w:hAnsiTheme="minorHAnsi" w:cstheme="minorHAnsi"/>
          <w:sz w:val="22"/>
        </w:rPr>
      </w:pPr>
      <w:r>
        <w:rPr>
          <w:rFonts w:asciiTheme="minorHAnsi" w:hAnsiTheme="minorHAnsi" w:cstheme="minorHAnsi"/>
          <w:b/>
          <w:sz w:val="22"/>
        </w:rPr>
        <w:t>Članak 41</w:t>
      </w:r>
      <w:r w:rsidRPr="00D3292E">
        <w:rPr>
          <w:rFonts w:asciiTheme="minorHAnsi" w:hAnsiTheme="minorHAnsi" w:cstheme="minorHAnsi"/>
          <w:b/>
          <w:sz w:val="22"/>
        </w:rPr>
        <w:t>.</w:t>
      </w:r>
      <w:r w:rsidRPr="00D3292E">
        <w:rPr>
          <w:rFonts w:asciiTheme="minorHAnsi" w:hAnsiTheme="minorHAnsi" w:cstheme="minorHAnsi"/>
          <w:sz w:val="22"/>
        </w:rPr>
        <w:t xml:space="preserve"> </w:t>
      </w:r>
    </w:p>
    <w:p w14:paraId="0773F4F9" w14:textId="77777777" w:rsidR="00434CFD" w:rsidRPr="00D3292E" w:rsidRDefault="00434CFD" w:rsidP="00434CFD">
      <w:pPr>
        <w:ind w:left="0"/>
        <w:rPr>
          <w:rFonts w:asciiTheme="minorHAnsi" w:hAnsiTheme="minorHAnsi" w:cstheme="minorHAnsi"/>
          <w:sz w:val="22"/>
        </w:rPr>
      </w:pPr>
      <w:r w:rsidRPr="00D3292E">
        <w:rPr>
          <w:rFonts w:asciiTheme="minorHAnsi" w:hAnsiTheme="minorHAnsi" w:cstheme="minorHAnsi"/>
          <w:sz w:val="22"/>
        </w:rPr>
        <w:t xml:space="preserve"> Lokacija odlagališta otpada i reciklažnog dvorišta određuje se u skladu s prostornim planovima. </w:t>
      </w:r>
      <w:r w:rsidRPr="00D3292E">
        <w:rPr>
          <w:rFonts w:asciiTheme="minorHAnsi" w:hAnsiTheme="minorHAnsi" w:cstheme="minorHAnsi"/>
          <w:b/>
          <w:sz w:val="22"/>
        </w:rPr>
        <w:t xml:space="preserve"> </w:t>
      </w:r>
    </w:p>
    <w:p w14:paraId="0689A829" w14:textId="77777777" w:rsidR="00434CFD" w:rsidRPr="00D3292E" w:rsidRDefault="00434CFD" w:rsidP="00434CFD">
      <w:pPr>
        <w:spacing w:after="0"/>
        <w:ind w:left="0" w:firstLine="0"/>
        <w:jc w:val="center"/>
        <w:rPr>
          <w:rFonts w:asciiTheme="minorHAnsi" w:hAnsiTheme="minorHAnsi" w:cstheme="minorHAnsi"/>
          <w:sz w:val="22"/>
        </w:rPr>
      </w:pPr>
      <w:r w:rsidRPr="00D3292E">
        <w:rPr>
          <w:rFonts w:asciiTheme="minorHAnsi" w:hAnsiTheme="minorHAnsi" w:cstheme="minorHAnsi"/>
          <w:b/>
          <w:sz w:val="22"/>
        </w:rPr>
        <w:t xml:space="preserve"> </w:t>
      </w:r>
    </w:p>
    <w:p w14:paraId="6A04ED1B" w14:textId="67CABDA5" w:rsidR="00434CFD" w:rsidRPr="00D3292E" w:rsidRDefault="00434CFD" w:rsidP="00434CFD">
      <w:pPr>
        <w:spacing w:after="0"/>
        <w:ind w:left="0"/>
        <w:jc w:val="center"/>
        <w:rPr>
          <w:rFonts w:asciiTheme="minorHAnsi" w:hAnsiTheme="minorHAnsi" w:cstheme="minorHAnsi"/>
          <w:sz w:val="22"/>
        </w:rPr>
      </w:pPr>
      <w:r>
        <w:rPr>
          <w:rFonts w:asciiTheme="minorHAnsi" w:hAnsiTheme="minorHAnsi" w:cstheme="minorHAnsi"/>
          <w:b/>
          <w:sz w:val="22"/>
        </w:rPr>
        <w:t>Članak 42</w:t>
      </w:r>
      <w:r w:rsidRPr="00D3292E">
        <w:rPr>
          <w:rFonts w:asciiTheme="minorHAnsi" w:hAnsiTheme="minorHAnsi" w:cstheme="minorHAnsi"/>
          <w:b/>
          <w:sz w:val="22"/>
        </w:rPr>
        <w:t>.</w:t>
      </w:r>
      <w:r w:rsidRPr="00D3292E">
        <w:rPr>
          <w:rFonts w:asciiTheme="minorHAnsi" w:hAnsiTheme="minorHAnsi" w:cstheme="minorHAnsi"/>
          <w:sz w:val="22"/>
        </w:rPr>
        <w:t xml:space="preserve"> </w:t>
      </w:r>
    </w:p>
    <w:p w14:paraId="5A091832" w14:textId="77777777" w:rsidR="00434CFD" w:rsidRPr="00D3292E" w:rsidRDefault="00434CFD" w:rsidP="00434CFD">
      <w:pPr>
        <w:ind w:left="0"/>
        <w:rPr>
          <w:rFonts w:asciiTheme="minorHAnsi" w:hAnsiTheme="minorHAnsi" w:cstheme="minorHAnsi"/>
          <w:sz w:val="22"/>
        </w:rPr>
      </w:pPr>
      <w:r w:rsidRPr="00D3292E">
        <w:rPr>
          <w:rFonts w:asciiTheme="minorHAnsi" w:hAnsiTheme="minorHAnsi" w:cstheme="minorHAnsi"/>
          <w:sz w:val="22"/>
        </w:rPr>
        <w:t xml:space="preserve"> Otpad se na odlagališta odlaže pod uvjetima što ih određuje pravna ili fizička osoba koja upravlja odlagalištem. </w:t>
      </w:r>
    </w:p>
    <w:p w14:paraId="29F22BE1" w14:textId="77777777" w:rsidR="00434CFD" w:rsidRPr="00D3292E" w:rsidRDefault="00434CFD" w:rsidP="00434CFD">
      <w:pPr>
        <w:spacing w:after="0"/>
        <w:ind w:left="0" w:firstLine="0"/>
        <w:jc w:val="left"/>
        <w:rPr>
          <w:rFonts w:asciiTheme="minorHAnsi" w:hAnsiTheme="minorHAnsi" w:cstheme="minorHAnsi"/>
          <w:sz w:val="22"/>
        </w:rPr>
      </w:pPr>
      <w:r w:rsidRPr="00D3292E">
        <w:rPr>
          <w:rFonts w:asciiTheme="minorHAnsi" w:hAnsiTheme="minorHAnsi" w:cstheme="minorHAnsi"/>
          <w:sz w:val="22"/>
        </w:rPr>
        <w:t xml:space="preserve"> </w:t>
      </w:r>
    </w:p>
    <w:p w14:paraId="4A8A17ED" w14:textId="1DFD1EA5" w:rsidR="00434CFD" w:rsidRPr="00D3292E" w:rsidRDefault="00434CFD" w:rsidP="00434CFD">
      <w:pPr>
        <w:spacing w:after="0"/>
        <w:ind w:left="0"/>
        <w:jc w:val="center"/>
        <w:rPr>
          <w:rFonts w:asciiTheme="minorHAnsi" w:hAnsiTheme="minorHAnsi" w:cstheme="minorHAnsi"/>
          <w:sz w:val="22"/>
        </w:rPr>
      </w:pPr>
      <w:r>
        <w:rPr>
          <w:rFonts w:asciiTheme="minorHAnsi" w:hAnsiTheme="minorHAnsi" w:cstheme="minorHAnsi"/>
          <w:b/>
          <w:sz w:val="22"/>
        </w:rPr>
        <w:lastRenderedPageBreak/>
        <w:t>Članak 43</w:t>
      </w:r>
      <w:r w:rsidRPr="00D3292E">
        <w:rPr>
          <w:rFonts w:asciiTheme="minorHAnsi" w:hAnsiTheme="minorHAnsi" w:cstheme="minorHAnsi"/>
          <w:b/>
          <w:sz w:val="22"/>
        </w:rPr>
        <w:t>.</w:t>
      </w:r>
      <w:r w:rsidRPr="00D3292E">
        <w:rPr>
          <w:rFonts w:asciiTheme="minorHAnsi" w:hAnsiTheme="minorHAnsi" w:cstheme="minorHAnsi"/>
          <w:sz w:val="22"/>
        </w:rPr>
        <w:t xml:space="preserve"> </w:t>
      </w:r>
    </w:p>
    <w:p w14:paraId="2EC4B9FD" w14:textId="77777777" w:rsidR="00434CFD" w:rsidRPr="00D3292E" w:rsidRDefault="00434CFD" w:rsidP="00434CFD">
      <w:pPr>
        <w:ind w:left="0"/>
        <w:rPr>
          <w:rFonts w:asciiTheme="minorHAnsi" w:hAnsiTheme="minorHAnsi" w:cstheme="minorHAnsi"/>
          <w:sz w:val="22"/>
        </w:rPr>
      </w:pPr>
      <w:r w:rsidRPr="00D3292E">
        <w:rPr>
          <w:rFonts w:asciiTheme="minorHAnsi" w:hAnsiTheme="minorHAnsi" w:cstheme="minorHAnsi"/>
          <w:sz w:val="22"/>
        </w:rPr>
        <w:t xml:space="preserve"> Na odlagalište se ne smije dovoditi ni puštati domaće životinje, prebirati ni razgrtati otpad, niti ga odvoziti. </w:t>
      </w:r>
    </w:p>
    <w:p w14:paraId="4C1FDF0C" w14:textId="77777777" w:rsidR="00434CFD" w:rsidRPr="00D3292E" w:rsidRDefault="00434CFD" w:rsidP="00434CFD">
      <w:pPr>
        <w:spacing w:after="0"/>
        <w:ind w:left="0" w:firstLine="0"/>
        <w:jc w:val="left"/>
        <w:rPr>
          <w:rFonts w:asciiTheme="minorHAnsi" w:hAnsiTheme="minorHAnsi" w:cstheme="minorHAnsi"/>
          <w:sz w:val="22"/>
        </w:rPr>
      </w:pPr>
      <w:r w:rsidRPr="00D3292E">
        <w:rPr>
          <w:rFonts w:asciiTheme="minorHAnsi" w:hAnsiTheme="minorHAnsi" w:cstheme="minorHAnsi"/>
          <w:sz w:val="22"/>
        </w:rPr>
        <w:t xml:space="preserve"> </w:t>
      </w:r>
    </w:p>
    <w:p w14:paraId="46258069" w14:textId="77777777" w:rsidR="00434CFD" w:rsidRPr="008D77CA" w:rsidRDefault="00434CFD" w:rsidP="008D77CA">
      <w:pPr>
        <w:tabs>
          <w:tab w:val="center" w:pos="4680"/>
          <w:tab w:val="left" w:pos="5040"/>
          <w:tab w:val="left" w:pos="5760"/>
          <w:tab w:val="left" w:pos="6480"/>
          <w:tab w:val="left" w:pos="7200"/>
          <w:tab w:val="left" w:pos="7920"/>
          <w:tab w:val="left" w:pos="8640"/>
          <w:tab w:val="left" w:pos="9360"/>
        </w:tabs>
        <w:rPr>
          <w:rFonts w:asciiTheme="minorHAnsi" w:hAnsiTheme="minorHAnsi" w:cstheme="minorHAnsi"/>
          <w:sz w:val="22"/>
        </w:rPr>
      </w:pPr>
    </w:p>
    <w:p w14:paraId="3FF52659" w14:textId="77777777" w:rsidR="008D77CA" w:rsidRPr="008D77CA" w:rsidRDefault="008D77CA" w:rsidP="008D77CA">
      <w:pPr>
        <w:rPr>
          <w:rFonts w:asciiTheme="minorHAnsi" w:hAnsiTheme="minorHAnsi" w:cstheme="minorHAnsi"/>
          <w:b/>
          <w:bCs/>
          <w:sz w:val="22"/>
        </w:rPr>
      </w:pPr>
    </w:p>
    <w:p w14:paraId="3ACD0690" w14:textId="77777777" w:rsidR="008D77CA" w:rsidRPr="008D77CA" w:rsidRDefault="008D77CA" w:rsidP="008D77CA">
      <w:pPr>
        <w:rPr>
          <w:rFonts w:asciiTheme="minorHAnsi" w:hAnsiTheme="minorHAnsi" w:cstheme="minorHAnsi"/>
          <w:b/>
          <w:bCs/>
          <w:sz w:val="22"/>
        </w:rPr>
      </w:pPr>
      <w:r w:rsidRPr="008D77CA">
        <w:rPr>
          <w:rFonts w:asciiTheme="minorHAnsi" w:hAnsiTheme="minorHAnsi" w:cstheme="minorHAnsi"/>
          <w:b/>
          <w:bCs/>
          <w:sz w:val="22"/>
        </w:rPr>
        <w:t xml:space="preserve"> Uvjeti održavanja i druga pitanja ure</w:t>
      </w:r>
      <w:r w:rsidRPr="008D77CA">
        <w:rPr>
          <w:rFonts w:asciiTheme="minorHAnsi" w:eastAsia="TimesNewRoman,Bold" w:hAnsiTheme="minorHAnsi" w:cstheme="minorHAnsi"/>
          <w:b/>
          <w:bCs/>
          <w:sz w:val="22"/>
        </w:rPr>
        <w:t>đ</w:t>
      </w:r>
      <w:r w:rsidRPr="008D77CA">
        <w:rPr>
          <w:rFonts w:asciiTheme="minorHAnsi" w:hAnsiTheme="minorHAnsi" w:cstheme="minorHAnsi"/>
          <w:b/>
          <w:bCs/>
          <w:sz w:val="22"/>
        </w:rPr>
        <w:t>enja Općine</w:t>
      </w:r>
    </w:p>
    <w:p w14:paraId="6681A12B" w14:textId="77777777" w:rsidR="008D77CA" w:rsidRPr="008D77CA" w:rsidRDefault="008D77CA" w:rsidP="008D77CA">
      <w:pPr>
        <w:rPr>
          <w:rFonts w:asciiTheme="minorHAnsi" w:hAnsiTheme="minorHAnsi" w:cstheme="minorHAnsi"/>
          <w:b/>
          <w:bCs/>
          <w:sz w:val="22"/>
        </w:rPr>
      </w:pPr>
    </w:p>
    <w:p w14:paraId="1610ED2E" w14:textId="49C98EAB"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 xml:space="preserve">lanak </w:t>
      </w:r>
      <w:r w:rsidR="00472496" w:rsidRPr="00A431BD">
        <w:rPr>
          <w:rFonts w:asciiTheme="minorHAnsi" w:hAnsiTheme="minorHAnsi" w:cstheme="minorHAnsi"/>
          <w:b/>
          <w:bCs/>
          <w:sz w:val="22"/>
        </w:rPr>
        <w:t>44</w:t>
      </w:r>
      <w:r w:rsidRPr="00A431BD">
        <w:rPr>
          <w:rFonts w:asciiTheme="minorHAnsi" w:hAnsiTheme="minorHAnsi" w:cstheme="minorHAnsi"/>
          <w:b/>
          <w:bCs/>
          <w:sz w:val="22"/>
        </w:rPr>
        <w:t>.</w:t>
      </w:r>
    </w:p>
    <w:p w14:paraId="2267A92C" w14:textId="77777777" w:rsidR="008D77CA" w:rsidRPr="008D77CA" w:rsidRDefault="008D77CA" w:rsidP="008D77CA">
      <w:pPr>
        <w:tabs>
          <w:tab w:val="center" w:pos="468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Klupe i ostali predmeti i uređaji te nasadi koji se nalaze na otvorenim autobusnim i željezničkim stanicama moraju biti čisti, uredni i ispravni, a dotrajale i oštećene predmete, uređaje i nasade treba odmah popraviti, zamijeniti ili ukloniti.</w:t>
      </w:r>
    </w:p>
    <w:p w14:paraId="7DD1BDF2" w14:textId="77777777" w:rsidR="008D77CA" w:rsidRPr="008D77CA" w:rsidRDefault="008D77CA" w:rsidP="008D77CA">
      <w:pPr>
        <w:tabs>
          <w:tab w:val="center" w:pos="468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Autobusna stajališta moraju biti označena i u pravilu natkrivena, s istaknutim voznim redom i održavana u urednom i ispravnom stanju.</w:t>
      </w:r>
    </w:p>
    <w:p w14:paraId="7270D942" w14:textId="77777777" w:rsidR="008D77CA" w:rsidRPr="008D77CA" w:rsidRDefault="008D77CA" w:rsidP="008D77CA">
      <w:pPr>
        <w:tabs>
          <w:tab w:val="center" w:pos="468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Kada su javne površine i površine javne namjene izgrađene i uređene kao stajališta javnog gradskog prometa, na njima se, u pravilu, postavljaju košarice za otpad.</w:t>
      </w:r>
    </w:p>
    <w:p w14:paraId="6E4BABFD" w14:textId="77777777" w:rsidR="008D77CA" w:rsidRPr="008D77CA" w:rsidRDefault="008D77CA" w:rsidP="008D77CA">
      <w:pPr>
        <w:tabs>
          <w:tab w:val="center" w:pos="468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Za održavanje u urednom i ispravnom stanju objekata i uređaja iz stavka 3. i 5. ovog članka odgovorni su vlasnici tih objekata, a za objekte i uređaje na javnim površinama pravna ili fizička osoba kojoj je Općina povjerila njihovo održavanje.</w:t>
      </w:r>
    </w:p>
    <w:p w14:paraId="68120238" w14:textId="529CFF76" w:rsidR="008D77CA" w:rsidRPr="00A431BD" w:rsidRDefault="008D77CA" w:rsidP="008D77CA">
      <w:pPr>
        <w:tabs>
          <w:tab w:val="center" w:pos="4680"/>
          <w:tab w:val="left" w:pos="5040"/>
          <w:tab w:val="left" w:pos="5760"/>
          <w:tab w:val="left" w:pos="6480"/>
          <w:tab w:val="left" w:pos="7200"/>
          <w:tab w:val="left" w:pos="7920"/>
          <w:tab w:val="left" w:pos="8640"/>
          <w:tab w:val="left" w:pos="9360"/>
        </w:tabs>
        <w:jc w:val="center"/>
        <w:rPr>
          <w:rFonts w:asciiTheme="minorHAnsi" w:hAnsiTheme="minorHAnsi" w:cstheme="minorHAnsi"/>
          <w:b/>
          <w:bCs/>
          <w:sz w:val="22"/>
        </w:rPr>
      </w:pPr>
      <w:r w:rsidRPr="00A431BD">
        <w:rPr>
          <w:rFonts w:asciiTheme="minorHAnsi" w:hAnsiTheme="minorHAnsi" w:cstheme="minorHAnsi"/>
          <w:b/>
          <w:bCs/>
          <w:sz w:val="22"/>
        </w:rPr>
        <w:t xml:space="preserve">Članak </w:t>
      </w:r>
      <w:r w:rsidR="00472496" w:rsidRPr="00A431BD">
        <w:rPr>
          <w:rFonts w:asciiTheme="minorHAnsi" w:hAnsiTheme="minorHAnsi" w:cstheme="minorHAnsi"/>
          <w:b/>
          <w:bCs/>
          <w:sz w:val="22"/>
        </w:rPr>
        <w:t>45</w:t>
      </w:r>
      <w:r w:rsidRPr="00A431BD">
        <w:rPr>
          <w:rFonts w:asciiTheme="minorHAnsi" w:hAnsiTheme="minorHAnsi" w:cstheme="minorHAnsi"/>
          <w:b/>
          <w:bCs/>
          <w:sz w:val="22"/>
        </w:rPr>
        <w:t>.</w:t>
      </w:r>
    </w:p>
    <w:p w14:paraId="15EBFB2F" w14:textId="77777777" w:rsidR="008D77CA" w:rsidRPr="008D77CA" w:rsidRDefault="008D77CA" w:rsidP="008D77CA">
      <w:pPr>
        <w:tabs>
          <w:tab w:val="center" w:pos="468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Rekreacijske površine, sportska i dječja igrališta te objekti i površine koji su namijenjeni za druge javne potrebe i aktivnosti, moraju se održavati u urednom i ispravnom stanju.</w:t>
      </w:r>
    </w:p>
    <w:p w14:paraId="190FEF93" w14:textId="77777777" w:rsidR="008D77CA" w:rsidRPr="008D77CA" w:rsidRDefault="008D77CA" w:rsidP="008D77CA">
      <w:pPr>
        <w:tabs>
          <w:tab w:val="center" w:pos="468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Za urednost površina i njihovo održavanje u ispravnom stanju u smislu stavka 1. i 2. ovog članka brinu pravne ili fizičke osobe koje ih koriste ili njima upravljaju.</w:t>
      </w:r>
    </w:p>
    <w:p w14:paraId="1366A868" w14:textId="77777777" w:rsidR="008D77CA" w:rsidRPr="008D77CA" w:rsidRDefault="008D77CA" w:rsidP="008D77CA">
      <w:pPr>
        <w:tabs>
          <w:tab w:val="center" w:pos="4680"/>
          <w:tab w:val="left" w:pos="5040"/>
          <w:tab w:val="left" w:pos="5760"/>
          <w:tab w:val="left" w:pos="6480"/>
          <w:tab w:val="left" w:pos="7200"/>
          <w:tab w:val="left" w:pos="7920"/>
          <w:tab w:val="left" w:pos="8640"/>
          <w:tab w:val="left" w:pos="9360"/>
        </w:tabs>
        <w:rPr>
          <w:rFonts w:asciiTheme="minorHAnsi" w:hAnsiTheme="minorHAnsi" w:cstheme="minorHAnsi"/>
          <w:sz w:val="22"/>
        </w:rPr>
      </w:pPr>
    </w:p>
    <w:p w14:paraId="645754A0" w14:textId="10DD7B71" w:rsidR="008D77CA" w:rsidRPr="00A431BD" w:rsidRDefault="008D77CA" w:rsidP="008D77CA">
      <w:pPr>
        <w:tabs>
          <w:tab w:val="center" w:pos="4680"/>
          <w:tab w:val="left" w:pos="5040"/>
          <w:tab w:val="left" w:pos="5760"/>
          <w:tab w:val="left" w:pos="6480"/>
          <w:tab w:val="left" w:pos="7200"/>
          <w:tab w:val="left" w:pos="7920"/>
          <w:tab w:val="left" w:pos="8640"/>
          <w:tab w:val="left" w:pos="9360"/>
        </w:tabs>
        <w:jc w:val="center"/>
        <w:rPr>
          <w:rFonts w:asciiTheme="minorHAnsi" w:hAnsiTheme="minorHAnsi" w:cstheme="minorHAnsi"/>
          <w:b/>
          <w:bCs/>
          <w:sz w:val="22"/>
        </w:rPr>
      </w:pPr>
      <w:r w:rsidRPr="00A431BD">
        <w:rPr>
          <w:rFonts w:asciiTheme="minorHAnsi" w:hAnsiTheme="minorHAnsi" w:cstheme="minorHAnsi"/>
          <w:b/>
          <w:bCs/>
          <w:sz w:val="22"/>
        </w:rPr>
        <w:t xml:space="preserve">Članak </w:t>
      </w:r>
      <w:r w:rsidR="005D24DE" w:rsidRPr="00A431BD">
        <w:rPr>
          <w:rFonts w:asciiTheme="minorHAnsi" w:hAnsiTheme="minorHAnsi" w:cstheme="minorHAnsi"/>
          <w:b/>
          <w:bCs/>
          <w:sz w:val="22"/>
        </w:rPr>
        <w:t>46</w:t>
      </w:r>
      <w:r w:rsidRPr="00A431BD">
        <w:rPr>
          <w:rFonts w:asciiTheme="minorHAnsi" w:hAnsiTheme="minorHAnsi" w:cstheme="minorHAnsi"/>
          <w:b/>
          <w:bCs/>
          <w:sz w:val="22"/>
        </w:rPr>
        <w:t xml:space="preserve">. </w:t>
      </w:r>
    </w:p>
    <w:p w14:paraId="05567CD5" w14:textId="77777777" w:rsidR="008D77CA" w:rsidRPr="008D77CA" w:rsidRDefault="008D77CA" w:rsidP="008D77CA">
      <w:pPr>
        <w:tabs>
          <w:tab w:val="center" w:pos="4680"/>
          <w:tab w:val="left" w:pos="5040"/>
          <w:tab w:val="left" w:pos="5760"/>
          <w:tab w:val="left" w:pos="6480"/>
          <w:tab w:val="left" w:pos="7200"/>
          <w:tab w:val="left" w:pos="7920"/>
          <w:tab w:val="left" w:pos="8640"/>
          <w:tab w:val="left" w:pos="9360"/>
        </w:tabs>
        <w:rPr>
          <w:rFonts w:asciiTheme="minorHAnsi" w:hAnsiTheme="minorHAnsi" w:cstheme="minorHAnsi"/>
          <w:sz w:val="22"/>
        </w:rPr>
      </w:pPr>
      <w:r w:rsidRPr="008D77CA">
        <w:rPr>
          <w:rFonts w:asciiTheme="minorHAnsi" w:hAnsiTheme="minorHAnsi" w:cstheme="minorHAnsi"/>
          <w:sz w:val="22"/>
        </w:rPr>
        <w:t>Zabranjena je ispaša i napajanje na uređenim javnim i rekreacijskim površinama.</w:t>
      </w:r>
    </w:p>
    <w:p w14:paraId="61FFB0C6" w14:textId="77777777" w:rsidR="008D77CA" w:rsidRPr="008D77CA" w:rsidRDefault="008D77CA" w:rsidP="008D77CA">
      <w:pPr>
        <w:tabs>
          <w:tab w:val="center" w:pos="4680"/>
          <w:tab w:val="left" w:pos="5040"/>
          <w:tab w:val="left" w:pos="5760"/>
          <w:tab w:val="left" w:pos="6480"/>
          <w:tab w:val="left" w:pos="7200"/>
          <w:tab w:val="left" w:pos="7920"/>
          <w:tab w:val="left" w:pos="8640"/>
          <w:tab w:val="left" w:pos="9360"/>
        </w:tabs>
        <w:rPr>
          <w:rFonts w:asciiTheme="minorHAnsi" w:hAnsiTheme="minorHAnsi" w:cstheme="minorHAnsi"/>
          <w:sz w:val="22"/>
        </w:rPr>
      </w:pPr>
    </w:p>
    <w:p w14:paraId="292D7B04" w14:textId="77777777" w:rsidR="008D77CA" w:rsidRPr="008D77CA" w:rsidRDefault="008D77CA" w:rsidP="008D77CA">
      <w:pPr>
        <w:tabs>
          <w:tab w:val="center" w:pos="4680"/>
          <w:tab w:val="left" w:pos="5040"/>
          <w:tab w:val="left" w:pos="5760"/>
          <w:tab w:val="left" w:pos="6480"/>
          <w:tab w:val="left" w:pos="7200"/>
          <w:tab w:val="left" w:pos="7920"/>
          <w:tab w:val="left" w:pos="8640"/>
          <w:tab w:val="left" w:pos="9360"/>
        </w:tabs>
        <w:rPr>
          <w:rFonts w:asciiTheme="minorHAnsi" w:hAnsiTheme="minorHAnsi" w:cstheme="minorHAnsi"/>
          <w:sz w:val="22"/>
        </w:rPr>
      </w:pPr>
    </w:p>
    <w:p w14:paraId="50D50F2F" w14:textId="77777777" w:rsidR="008D77CA" w:rsidRPr="008D77CA" w:rsidRDefault="008D77CA" w:rsidP="008D77CA">
      <w:pPr>
        <w:rPr>
          <w:rFonts w:asciiTheme="minorHAnsi" w:hAnsiTheme="minorHAnsi" w:cstheme="minorHAnsi"/>
          <w:b/>
          <w:bCs/>
          <w:sz w:val="22"/>
        </w:rPr>
      </w:pPr>
      <w:r w:rsidRPr="008D77CA">
        <w:rPr>
          <w:rFonts w:asciiTheme="minorHAnsi" w:hAnsiTheme="minorHAnsi" w:cstheme="minorHAnsi"/>
          <w:b/>
          <w:bCs/>
          <w:sz w:val="22"/>
        </w:rPr>
        <w:t xml:space="preserve"> Istovar i utovar robe i gra</w:t>
      </w:r>
      <w:r w:rsidRPr="008D77CA">
        <w:rPr>
          <w:rFonts w:asciiTheme="minorHAnsi" w:eastAsia="TimesNewRoman,Bold" w:hAnsiTheme="minorHAnsi" w:cstheme="minorHAnsi"/>
          <w:b/>
          <w:bCs/>
          <w:sz w:val="22"/>
        </w:rPr>
        <w:t>đ</w:t>
      </w:r>
      <w:r w:rsidRPr="008D77CA">
        <w:rPr>
          <w:rFonts w:asciiTheme="minorHAnsi" w:hAnsiTheme="minorHAnsi" w:cstheme="minorHAnsi"/>
          <w:b/>
          <w:bCs/>
          <w:sz w:val="22"/>
        </w:rPr>
        <w:t>evinskog materijala</w:t>
      </w:r>
    </w:p>
    <w:p w14:paraId="18B469E6" w14:textId="77777777" w:rsidR="008D77CA" w:rsidRPr="008D77CA" w:rsidRDefault="008D77CA" w:rsidP="008D77CA">
      <w:pPr>
        <w:rPr>
          <w:rFonts w:asciiTheme="minorHAnsi" w:hAnsiTheme="minorHAnsi" w:cstheme="minorHAnsi"/>
          <w:b/>
          <w:bCs/>
          <w:sz w:val="22"/>
        </w:rPr>
      </w:pPr>
    </w:p>
    <w:p w14:paraId="5C4F5EA4" w14:textId="01F1D1C4"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 xml:space="preserve">lanak </w:t>
      </w:r>
      <w:r w:rsidR="005D24DE" w:rsidRPr="00A431BD">
        <w:rPr>
          <w:rFonts w:asciiTheme="minorHAnsi" w:hAnsiTheme="minorHAnsi" w:cstheme="minorHAnsi"/>
          <w:b/>
          <w:bCs/>
          <w:sz w:val="22"/>
        </w:rPr>
        <w:t>47</w:t>
      </w:r>
      <w:r w:rsidRPr="00A431BD">
        <w:rPr>
          <w:rFonts w:asciiTheme="minorHAnsi" w:hAnsiTheme="minorHAnsi" w:cstheme="minorHAnsi"/>
          <w:b/>
          <w:bCs/>
          <w:sz w:val="22"/>
        </w:rPr>
        <w:t>.</w:t>
      </w:r>
    </w:p>
    <w:p w14:paraId="6BEE9B5B"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Istovar, smještaj i utovar građevinskog materijala, podizanje skele, </w:t>
      </w:r>
      <w:r w:rsidRPr="008D77CA">
        <w:rPr>
          <w:rFonts w:asciiTheme="minorHAnsi" w:eastAsia="TimesNewRoman" w:hAnsiTheme="minorHAnsi" w:cstheme="minorHAnsi"/>
          <w:sz w:val="22"/>
        </w:rPr>
        <w:t>č</w:t>
      </w:r>
      <w:r w:rsidRPr="008D77CA">
        <w:rPr>
          <w:rFonts w:asciiTheme="minorHAnsi" w:hAnsiTheme="minorHAnsi" w:cstheme="minorHAnsi"/>
          <w:sz w:val="22"/>
        </w:rPr>
        <w:t>iš</w:t>
      </w:r>
      <w:r w:rsidRPr="008D77CA">
        <w:rPr>
          <w:rFonts w:asciiTheme="minorHAnsi" w:eastAsia="TimesNewRoman" w:hAnsiTheme="minorHAnsi" w:cstheme="minorHAnsi"/>
          <w:sz w:val="22"/>
        </w:rPr>
        <w:t>ć</w:t>
      </w:r>
      <w:r w:rsidRPr="008D77CA">
        <w:rPr>
          <w:rFonts w:asciiTheme="minorHAnsi" w:hAnsiTheme="minorHAnsi" w:cstheme="minorHAnsi"/>
          <w:sz w:val="22"/>
        </w:rPr>
        <w:t>enje i popravak vanjskih dijelova zgrada i sli</w:t>
      </w:r>
      <w:r w:rsidRPr="008D77CA">
        <w:rPr>
          <w:rFonts w:asciiTheme="minorHAnsi" w:eastAsia="TimesNewRoman" w:hAnsiTheme="minorHAnsi" w:cstheme="minorHAnsi"/>
          <w:sz w:val="22"/>
        </w:rPr>
        <w:t>č</w:t>
      </w:r>
      <w:r w:rsidRPr="008D77CA">
        <w:rPr>
          <w:rFonts w:asciiTheme="minorHAnsi" w:hAnsiTheme="minorHAnsi" w:cstheme="minorHAnsi"/>
          <w:sz w:val="22"/>
        </w:rPr>
        <w:t>ni gra</w:t>
      </w:r>
      <w:r w:rsidRPr="008D77CA">
        <w:rPr>
          <w:rFonts w:asciiTheme="minorHAnsi" w:eastAsia="TimesNewRoman" w:hAnsiTheme="minorHAnsi" w:cstheme="minorHAnsi"/>
          <w:sz w:val="22"/>
        </w:rPr>
        <w:t>đ</w:t>
      </w:r>
      <w:r w:rsidRPr="008D77CA">
        <w:rPr>
          <w:rFonts w:asciiTheme="minorHAnsi" w:hAnsiTheme="minorHAnsi" w:cstheme="minorHAnsi"/>
          <w:sz w:val="22"/>
        </w:rPr>
        <w:t>evinski radovi za koje je potrebno privremeno korištenje javnih zelenih površina i neizgra</w:t>
      </w:r>
      <w:r w:rsidRPr="008D77CA">
        <w:rPr>
          <w:rFonts w:asciiTheme="minorHAnsi" w:eastAsia="TimesNewRoman" w:hAnsiTheme="minorHAnsi" w:cstheme="minorHAnsi"/>
          <w:sz w:val="22"/>
        </w:rPr>
        <w:t>đ</w:t>
      </w:r>
      <w:r w:rsidRPr="008D77CA">
        <w:rPr>
          <w:rFonts w:asciiTheme="minorHAnsi" w:hAnsiTheme="minorHAnsi" w:cstheme="minorHAnsi"/>
          <w:sz w:val="22"/>
        </w:rPr>
        <w:t>enog gra</w:t>
      </w:r>
      <w:r w:rsidRPr="008D77CA">
        <w:rPr>
          <w:rFonts w:asciiTheme="minorHAnsi" w:eastAsia="TimesNewRoman" w:hAnsiTheme="minorHAnsi" w:cstheme="minorHAnsi"/>
          <w:sz w:val="22"/>
        </w:rPr>
        <w:t>đ</w:t>
      </w:r>
      <w:r w:rsidRPr="008D77CA">
        <w:rPr>
          <w:rFonts w:asciiTheme="minorHAnsi" w:hAnsiTheme="minorHAnsi" w:cstheme="minorHAnsi"/>
          <w:sz w:val="22"/>
        </w:rPr>
        <w:t>evinskog zemljišta u Općini, može se odobriti u skladu sa odredbama ove Odluke, a ukoliko se obavlja na prometnim površinama u skladu sa propisima iz područja sigurnosti prometa, bez naknade.</w:t>
      </w:r>
    </w:p>
    <w:p w14:paraId="3BCAF3D6"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Zauzeti dio površina pobrojanih u </w:t>
      </w:r>
      <w:r w:rsidRPr="008D77CA">
        <w:rPr>
          <w:rFonts w:asciiTheme="minorHAnsi" w:eastAsia="TimesNewRoman" w:hAnsiTheme="minorHAnsi" w:cstheme="minorHAnsi"/>
          <w:sz w:val="22"/>
        </w:rPr>
        <w:t xml:space="preserve">prethodnom stavku ovog članka </w:t>
      </w:r>
      <w:r w:rsidRPr="008D77CA">
        <w:rPr>
          <w:rFonts w:asciiTheme="minorHAnsi" w:hAnsiTheme="minorHAnsi" w:cstheme="minorHAnsi"/>
          <w:sz w:val="22"/>
        </w:rPr>
        <w:t xml:space="preserve"> mora se ograditi urednom ogradom koju je potrebno stalno održavati, a od sumraka do svanu</w:t>
      </w:r>
      <w:r w:rsidRPr="008D77CA">
        <w:rPr>
          <w:rFonts w:asciiTheme="minorHAnsi" w:eastAsia="TimesNewRoman" w:hAnsiTheme="minorHAnsi" w:cstheme="minorHAnsi"/>
          <w:sz w:val="22"/>
        </w:rPr>
        <w:t>ć</w:t>
      </w:r>
      <w:r w:rsidRPr="008D77CA">
        <w:rPr>
          <w:rFonts w:asciiTheme="minorHAnsi" w:hAnsiTheme="minorHAnsi" w:cstheme="minorHAnsi"/>
          <w:sz w:val="22"/>
        </w:rPr>
        <w:t>a i za vrijeme magle po potrebi propisno ozna</w:t>
      </w:r>
      <w:r w:rsidRPr="008D77CA">
        <w:rPr>
          <w:rFonts w:asciiTheme="minorHAnsi" w:eastAsia="TimesNewRoman" w:hAnsiTheme="minorHAnsi" w:cstheme="minorHAnsi"/>
          <w:sz w:val="22"/>
        </w:rPr>
        <w:t>č</w:t>
      </w:r>
      <w:r w:rsidRPr="008D77CA">
        <w:rPr>
          <w:rFonts w:asciiTheme="minorHAnsi" w:hAnsiTheme="minorHAnsi" w:cstheme="minorHAnsi"/>
          <w:sz w:val="22"/>
        </w:rPr>
        <w:t>iti i osvijetliti.</w:t>
      </w:r>
    </w:p>
    <w:p w14:paraId="73F9234B" w14:textId="3664FAF4"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 xml:space="preserve">lanak </w:t>
      </w:r>
      <w:r w:rsidR="005D24DE" w:rsidRPr="00A431BD">
        <w:rPr>
          <w:rFonts w:asciiTheme="minorHAnsi" w:hAnsiTheme="minorHAnsi" w:cstheme="minorHAnsi"/>
          <w:b/>
          <w:bCs/>
          <w:sz w:val="22"/>
        </w:rPr>
        <w:t>4</w:t>
      </w:r>
      <w:r w:rsidRPr="00A431BD">
        <w:rPr>
          <w:rFonts w:asciiTheme="minorHAnsi" w:hAnsiTheme="minorHAnsi" w:cstheme="minorHAnsi"/>
          <w:b/>
          <w:bCs/>
          <w:sz w:val="22"/>
        </w:rPr>
        <w:t>8.</w:t>
      </w:r>
    </w:p>
    <w:p w14:paraId="37CBEA2F"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Gra</w:t>
      </w:r>
      <w:r w:rsidRPr="008D77CA">
        <w:rPr>
          <w:rFonts w:asciiTheme="minorHAnsi" w:eastAsia="TimesNewRoman" w:hAnsiTheme="minorHAnsi" w:cstheme="minorHAnsi"/>
          <w:sz w:val="22"/>
        </w:rPr>
        <w:t>đ</w:t>
      </w:r>
      <w:r w:rsidRPr="008D77CA">
        <w:rPr>
          <w:rFonts w:asciiTheme="minorHAnsi" w:hAnsiTheme="minorHAnsi" w:cstheme="minorHAnsi"/>
          <w:sz w:val="22"/>
        </w:rPr>
        <w:t>evinski materijal mora biti stalno uredno složen i to tako da ne spre</w:t>
      </w:r>
      <w:r w:rsidRPr="008D77CA">
        <w:rPr>
          <w:rFonts w:asciiTheme="minorHAnsi" w:eastAsia="TimesNewRoman" w:hAnsiTheme="minorHAnsi" w:cstheme="minorHAnsi"/>
          <w:sz w:val="22"/>
        </w:rPr>
        <w:t>č</w:t>
      </w:r>
      <w:r w:rsidRPr="008D77CA">
        <w:rPr>
          <w:rFonts w:asciiTheme="minorHAnsi" w:hAnsiTheme="minorHAnsi" w:cstheme="minorHAnsi"/>
          <w:sz w:val="22"/>
        </w:rPr>
        <w:t>ava oticanje oborinske vode.</w:t>
      </w:r>
    </w:p>
    <w:p w14:paraId="24E3E352"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Potrebno je osigurati da prilikom ja</w:t>
      </w:r>
      <w:r w:rsidRPr="008D77CA">
        <w:rPr>
          <w:rFonts w:asciiTheme="minorHAnsi" w:eastAsia="TimesNewRoman" w:hAnsiTheme="minorHAnsi" w:cstheme="minorHAnsi"/>
          <w:sz w:val="22"/>
        </w:rPr>
        <w:t>č</w:t>
      </w:r>
      <w:r w:rsidRPr="008D77CA">
        <w:rPr>
          <w:rFonts w:asciiTheme="minorHAnsi" w:hAnsiTheme="minorHAnsi" w:cstheme="minorHAnsi"/>
          <w:sz w:val="22"/>
        </w:rPr>
        <w:t>ih kiša ne do</w:t>
      </w:r>
      <w:r w:rsidRPr="008D77CA">
        <w:rPr>
          <w:rFonts w:asciiTheme="minorHAnsi" w:eastAsia="TimesNewRoman" w:hAnsiTheme="minorHAnsi" w:cstheme="minorHAnsi"/>
          <w:sz w:val="22"/>
        </w:rPr>
        <w:t>đ</w:t>
      </w:r>
      <w:r w:rsidRPr="008D77CA">
        <w:rPr>
          <w:rFonts w:asciiTheme="minorHAnsi" w:hAnsiTheme="minorHAnsi" w:cstheme="minorHAnsi"/>
          <w:sz w:val="22"/>
        </w:rPr>
        <w:t>e do ispiranja gra</w:t>
      </w:r>
      <w:r w:rsidRPr="008D77CA">
        <w:rPr>
          <w:rFonts w:asciiTheme="minorHAnsi" w:eastAsia="TimesNewRoman" w:hAnsiTheme="minorHAnsi" w:cstheme="minorHAnsi"/>
          <w:sz w:val="22"/>
        </w:rPr>
        <w:t>đ</w:t>
      </w:r>
      <w:r w:rsidRPr="008D77CA">
        <w:rPr>
          <w:rFonts w:asciiTheme="minorHAnsi" w:hAnsiTheme="minorHAnsi" w:cstheme="minorHAnsi"/>
          <w:sz w:val="22"/>
        </w:rPr>
        <w:t>evinskog materijala i oticanja u slivnike.</w:t>
      </w:r>
    </w:p>
    <w:p w14:paraId="559476E3"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Izvoditelj gra</w:t>
      </w:r>
      <w:r w:rsidRPr="008D77CA">
        <w:rPr>
          <w:rFonts w:asciiTheme="minorHAnsi" w:eastAsia="TimesNewRoman" w:hAnsiTheme="minorHAnsi" w:cstheme="minorHAnsi"/>
          <w:sz w:val="22"/>
        </w:rPr>
        <w:t>đ</w:t>
      </w:r>
      <w:r w:rsidRPr="008D77CA">
        <w:rPr>
          <w:rFonts w:asciiTheme="minorHAnsi" w:hAnsiTheme="minorHAnsi" w:cstheme="minorHAnsi"/>
          <w:sz w:val="22"/>
        </w:rPr>
        <w:t>evinskih radova dužan je osigurati da se zemlja ne rasipa po javnoj površini, a ostali rastresiti materijal treba držati u sanducima i ogradama, ako radovi na istom mjestu traju duže od 24 sata.</w:t>
      </w:r>
    </w:p>
    <w:p w14:paraId="3BA1C1D9"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Priprema i rukovanje betonom i malterom dopušteno je samo u posebnim posudama.</w:t>
      </w:r>
    </w:p>
    <w:p w14:paraId="47968470" w14:textId="77777777" w:rsidR="008D77CA" w:rsidRPr="008D77CA" w:rsidRDefault="008D77CA" w:rsidP="008D77CA">
      <w:pPr>
        <w:rPr>
          <w:rFonts w:asciiTheme="minorHAnsi" w:hAnsiTheme="minorHAnsi" w:cstheme="minorHAnsi"/>
          <w:sz w:val="22"/>
        </w:rPr>
      </w:pPr>
    </w:p>
    <w:p w14:paraId="74639806" w14:textId="18C5F693"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 xml:space="preserve">lanak </w:t>
      </w:r>
      <w:r w:rsidR="005D24DE" w:rsidRPr="00A431BD">
        <w:rPr>
          <w:rFonts w:asciiTheme="minorHAnsi" w:hAnsiTheme="minorHAnsi" w:cstheme="minorHAnsi"/>
          <w:b/>
          <w:bCs/>
          <w:sz w:val="22"/>
        </w:rPr>
        <w:t>4</w:t>
      </w:r>
      <w:r w:rsidRPr="00A431BD">
        <w:rPr>
          <w:rFonts w:asciiTheme="minorHAnsi" w:hAnsiTheme="minorHAnsi" w:cstheme="minorHAnsi"/>
          <w:b/>
          <w:bCs/>
          <w:sz w:val="22"/>
        </w:rPr>
        <w:t>9.</w:t>
      </w:r>
    </w:p>
    <w:p w14:paraId="2BCC0821"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Javna površina ispod skela može se, u pravilu, izuzeti iz prometa samo za vrijeme dok gradnja ne dosegne visinu stropa nad prizemljem.</w:t>
      </w:r>
    </w:p>
    <w:p w14:paraId="4D60ADD5"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Prolaz ispod skela mora se zaštititi protiv sipanja i padanja materijala zaštitnim krovom u visini 3 m iznad nogostupa, a skelu treba izvesti tako da se ispod nje može sigurno prolaziti.</w:t>
      </w:r>
    </w:p>
    <w:p w14:paraId="10F9A809" w14:textId="77777777" w:rsidR="008D77CA" w:rsidRPr="008D77CA" w:rsidRDefault="008D77CA" w:rsidP="008D77CA">
      <w:pPr>
        <w:rPr>
          <w:rFonts w:asciiTheme="minorHAnsi" w:eastAsia="TimesNewRoman" w:hAnsiTheme="minorHAnsi" w:cstheme="minorHAnsi"/>
          <w:sz w:val="22"/>
        </w:rPr>
      </w:pPr>
    </w:p>
    <w:p w14:paraId="54B02B13" w14:textId="77777777" w:rsidR="008D77CA" w:rsidRPr="008D77CA" w:rsidRDefault="008D77CA" w:rsidP="008D77CA">
      <w:pPr>
        <w:pStyle w:val="StandardWeb"/>
        <w:numPr>
          <w:ilvl w:val="0"/>
          <w:numId w:val="23"/>
        </w:numPr>
        <w:spacing w:before="0" w:beforeAutospacing="0" w:after="135" w:afterAutospacing="0"/>
        <w:jc w:val="both"/>
        <w:rPr>
          <w:rFonts w:asciiTheme="minorHAnsi" w:hAnsiTheme="minorHAnsi" w:cstheme="minorHAnsi"/>
          <w:b/>
          <w:sz w:val="22"/>
          <w:szCs w:val="22"/>
        </w:rPr>
      </w:pPr>
      <w:r w:rsidRPr="008D77CA">
        <w:rPr>
          <w:rFonts w:asciiTheme="minorHAnsi" w:hAnsiTheme="minorHAnsi" w:cstheme="minorHAnsi"/>
          <w:b/>
          <w:sz w:val="22"/>
          <w:szCs w:val="22"/>
        </w:rPr>
        <w:t>ODRŽAVANJE ČISTOĆE I ČUVANJE POVRŠINA JAVNE NAMJENE, UKLJUČUJUĆI UKLANJANJE SNIJEGA I LEDA S TIH POVRŠINA.</w:t>
      </w:r>
    </w:p>
    <w:p w14:paraId="05714E86" w14:textId="77777777" w:rsidR="008D77CA" w:rsidRDefault="008D77CA" w:rsidP="008D77CA">
      <w:pPr>
        <w:rPr>
          <w:rFonts w:asciiTheme="minorHAnsi" w:hAnsiTheme="minorHAnsi" w:cstheme="minorHAnsi"/>
          <w:sz w:val="22"/>
        </w:rPr>
      </w:pPr>
    </w:p>
    <w:p w14:paraId="7FFB99EA" w14:textId="77777777" w:rsidR="00A431BD" w:rsidRDefault="00A431BD" w:rsidP="008D77CA">
      <w:pPr>
        <w:rPr>
          <w:rFonts w:asciiTheme="minorHAnsi" w:hAnsiTheme="minorHAnsi" w:cstheme="minorHAnsi"/>
          <w:sz w:val="22"/>
        </w:rPr>
      </w:pPr>
    </w:p>
    <w:p w14:paraId="00C240AE" w14:textId="77777777" w:rsidR="00A431BD" w:rsidRDefault="00A431BD" w:rsidP="008D77CA">
      <w:pPr>
        <w:rPr>
          <w:rFonts w:asciiTheme="minorHAnsi" w:hAnsiTheme="minorHAnsi" w:cstheme="minorHAnsi"/>
          <w:sz w:val="22"/>
        </w:rPr>
      </w:pPr>
    </w:p>
    <w:p w14:paraId="7ADB65D1" w14:textId="77777777" w:rsidR="00A431BD" w:rsidRPr="008D77CA" w:rsidRDefault="00A431BD" w:rsidP="008D77CA">
      <w:pPr>
        <w:rPr>
          <w:rFonts w:asciiTheme="minorHAnsi" w:hAnsiTheme="minorHAnsi" w:cstheme="minorHAnsi"/>
          <w:sz w:val="22"/>
        </w:rPr>
      </w:pPr>
    </w:p>
    <w:p w14:paraId="66DE1D41" w14:textId="77777777" w:rsidR="008D77CA" w:rsidRPr="008D77CA" w:rsidRDefault="008D77CA" w:rsidP="008D77CA">
      <w:pPr>
        <w:rPr>
          <w:rFonts w:asciiTheme="minorHAnsi" w:hAnsiTheme="minorHAnsi" w:cstheme="minorHAnsi"/>
          <w:b/>
          <w:bCs/>
          <w:sz w:val="22"/>
        </w:rPr>
      </w:pPr>
      <w:r w:rsidRPr="008D77CA">
        <w:rPr>
          <w:rFonts w:asciiTheme="minorHAnsi" w:hAnsiTheme="minorHAnsi" w:cstheme="minorHAnsi"/>
          <w:b/>
          <w:bCs/>
          <w:sz w:val="22"/>
        </w:rPr>
        <w:t>Odr</w:t>
      </w:r>
      <w:r w:rsidRPr="008D77CA">
        <w:rPr>
          <w:rFonts w:asciiTheme="minorHAnsi" w:hAnsiTheme="minorHAnsi" w:cstheme="minorHAnsi"/>
          <w:sz w:val="22"/>
        </w:rPr>
        <w:t>ž</w:t>
      </w:r>
      <w:r w:rsidRPr="008D77CA">
        <w:rPr>
          <w:rFonts w:asciiTheme="minorHAnsi" w:hAnsiTheme="minorHAnsi" w:cstheme="minorHAnsi"/>
          <w:b/>
          <w:bCs/>
          <w:sz w:val="22"/>
        </w:rPr>
        <w:t xml:space="preserve">avanje </w:t>
      </w:r>
      <w:r w:rsidRPr="008D77CA">
        <w:rPr>
          <w:rFonts w:asciiTheme="minorHAnsi" w:eastAsia="TimesNewRoman,Bold" w:hAnsiTheme="minorHAnsi" w:cstheme="minorHAnsi"/>
          <w:b/>
          <w:bCs/>
          <w:sz w:val="22"/>
        </w:rPr>
        <w:t>č</w:t>
      </w:r>
      <w:r w:rsidRPr="008D77CA">
        <w:rPr>
          <w:rFonts w:asciiTheme="minorHAnsi" w:hAnsiTheme="minorHAnsi" w:cstheme="minorHAnsi"/>
          <w:b/>
          <w:bCs/>
          <w:sz w:val="22"/>
        </w:rPr>
        <w:t>isto</w:t>
      </w:r>
      <w:r w:rsidRPr="008D77CA">
        <w:rPr>
          <w:rFonts w:asciiTheme="minorHAnsi" w:eastAsia="TimesNewRoman,Bold" w:hAnsiTheme="minorHAnsi" w:cstheme="minorHAnsi"/>
          <w:b/>
          <w:bCs/>
          <w:sz w:val="22"/>
        </w:rPr>
        <w:t>ć</w:t>
      </w:r>
      <w:r w:rsidRPr="008D77CA">
        <w:rPr>
          <w:rFonts w:asciiTheme="minorHAnsi" w:hAnsiTheme="minorHAnsi" w:cstheme="minorHAnsi"/>
          <w:b/>
          <w:bCs/>
          <w:sz w:val="22"/>
        </w:rPr>
        <w:t xml:space="preserve">e </w:t>
      </w:r>
    </w:p>
    <w:p w14:paraId="721537C1" w14:textId="77777777" w:rsidR="008D77CA" w:rsidRPr="00A431BD" w:rsidRDefault="008D77CA" w:rsidP="008D77CA">
      <w:pPr>
        <w:rPr>
          <w:rFonts w:asciiTheme="minorHAnsi" w:hAnsiTheme="minorHAnsi" w:cstheme="minorHAnsi"/>
          <w:b/>
          <w:bCs/>
          <w:sz w:val="22"/>
        </w:rPr>
      </w:pPr>
    </w:p>
    <w:p w14:paraId="3308CB98" w14:textId="03C96465"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 xml:space="preserve">lanak </w:t>
      </w:r>
      <w:r w:rsidR="005D24DE" w:rsidRPr="00A431BD">
        <w:rPr>
          <w:rFonts w:asciiTheme="minorHAnsi" w:hAnsiTheme="minorHAnsi" w:cstheme="minorHAnsi"/>
          <w:b/>
          <w:bCs/>
          <w:sz w:val="22"/>
        </w:rPr>
        <w:t>5</w:t>
      </w:r>
      <w:r w:rsidRPr="00A431BD">
        <w:rPr>
          <w:rFonts w:asciiTheme="minorHAnsi" w:hAnsiTheme="minorHAnsi" w:cstheme="minorHAnsi"/>
          <w:b/>
          <w:bCs/>
          <w:sz w:val="22"/>
        </w:rPr>
        <w:t>0.</w:t>
      </w:r>
    </w:p>
    <w:p w14:paraId="73775005" w14:textId="788EAE71"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Javne površine i površine javne namjene u Općini moraju se održavati </w:t>
      </w:r>
      <w:r w:rsidRPr="008D77CA">
        <w:rPr>
          <w:rFonts w:asciiTheme="minorHAnsi" w:eastAsia="TimesNewRoman" w:hAnsiTheme="minorHAnsi" w:cstheme="minorHAnsi"/>
          <w:sz w:val="22"/>
        </w:rPr>
        <w:t>č</w:t>
      </w:r>
      <w:r w:rsidRPr="008D77CA">
        <w:rPr>
          <w:rFonts w:asciiTheme="minorHAnsi" w:hAnsiTheme="minorHAnsi" w:cstheme="minorHAnsi"/>
          <w:sz w:val="22"/>
        </w:rPr>
        <w:t>istima.</w:t>
      </w:r>
      <w:r w:rsidR="0007593B">
        <w:rPr>
          <w:rFonts w:asciiTheme="minorHAnsi" w:hAnsiTheme="minorHAnsi" w:cstheme="minorHAnsi"/>
          <w:sz w:val="22"/>
        </w:rPr>
        <w:t xml:space="preserve"> </w:t>
      </w:r>
    </w:p>
    <w:p w14:paraId="4345CCCC"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Održavanje </w:t>
      </w:r>
      <w:r w:rsidRPr="008D77CA">
        <w:rPr>
          <w:rFonts w:asciiTheme="minorHAnsi" w:eastAsia="TimesNewRoman" w:hAnsiTheme="minorHAnsi" w:cstheme="minorHAnsi"/>
          <w:sz w:val="22"/>
        </w:rPr>
        <w:t>č</w:t>
      </w:r>
      <w:r w:rsidRPr="008D77CA">
        <w:rPr>
          <w:rFonts w:asciiTheme="minorHAnsi" w:hAnsiTheme="minorHAnsi" w:cstheme="minorHAnsi"/>
          <w:sz w:val="22"/>
        </w:rPr>
        <w:t>isto</w:t>
      </w:r>
      <w:r w:rsidRPr="008D77CA">
        <w:rPr>
          <w:rFonts w:asciiTheme="minorHAnsi" w:eastAsia="TimesNewRoman" w:hAnsiTheme="minorHAnsi" w:cstheme="minorHAnsi"/>
          <w:sz w:val="22"/>
        </w:rPr>
        <w:t>ć</w:t>
      </w:r>
      <w:r w:rsidRPr="008D77CA">
        <w:rPr>
          <w:rFonts w:asciiTheme="minorHAnsi" w:hAnsiTheme="minorHAnsi" w:cstheme="minorHAnsi"/>
          <w:sz w:val="22"/>
        </w:rPr>
        <w:t>e dijeli se na redovito i izvanredno.</w:t>
      </w:r>
    </w:p>
    <w:p w14:paraId="67CE870C" w14:textId="77777777" w:rsidR="008D77CA" w:rsidRPr="008D77CA" w:rsidRDefault="008D77CA" w:rsidP="008D77CA">
      <w:pPr>
        <w:rPr>
          <w:rFonts w:asciiTheme="minorHAnsi" w:eastAsia="TimesNewRoman" w:hAnsiTheme="minorHAnsi" w:cstheme="minorHAnsi"/>
          <w:sz w:val="22"/>
        </w:rPr>
      </w:pPr>
    </w:p>
    <w:p w14:paraId="791FC87F" w14:textId="58D95173"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 xml:space="preserve">lanak </w:t>
      </w:r>
      <w:r w:rsidR="005D24DE" w:rsidRPr="00A431BD">
        <w:rPr>
          <w:rFonts w:asciiTheme="minorHAnsi" w:hAnsiTheme="minorHAnsi" w:cstheme="minorHAnsi"/>
          <w:b/>
          <w:bCs/>
          <w:sz w:val="22"/>
        </w:rPr>
        <w:t>5</w:t>
      </w:r>
      <w:r w:rsidRPr="00A431BD">
        <w:rPr>
          <w:rFonts w:asciiTheme="minorHAnsi" w:hAnsiTheme="minorHAnsi" w:cstheme="minorHAnsi"/>
          <w:b/>
          <w:bCs/>
          <w:sz w:val="22"/>
        </w:rPr>
        <w:t>1.</w:t>
      </w:r>
    </w:p>
    <w:p w14:paraId="535BBAFA"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Opseg, na</w:t>
      </w:r>
      <w:r w:rsidRPr="008D77CA">
        <w:rPr>
          <w:rFonts w:asciiTheme="minorHAnsi" w:eastAsia="TimesNewRoman" w:hAnsiTheme="minorHAnsi" w:cstheme="minorHAnsi"/>
          <w:sz w:val="22"/>
        </w:rPr>
        <w:t>č</w:t>
      </w:r>
      <w:r w:rsidRPr="008D77CA">
        <w:rPr>
          <w:rFonts w:asciiTheme="minorHAnsi" w:hAnsiTheme="minorHAnsi" w:cstheme="minorHAnsi"/>
          <w:sz w:val="22"/>
        </w:rPr>
        <w:t xml:space="preserve">in i ostale uvjete redovitog održavanja </w:t>
      </w:r>
      <w:r w:rsidRPr="008D77CA">
        <w:rPr>
          <w:rFonts w:asciiTheme="minorHAnsi" w:eastAsia="TimesNewRoman" w:hAnsiTheme="minorHAnsi" w:cstheme="minorHAnsi"/>
          <w:sz w:val="22"/>
        </w:rPr>
        <w:t>č</w:t>
      </w:r>
      <w:r w:rsidRPr="008D77CA">
        <w:rPr>
          <w:rFonts w:asciiTheme="minorHAnsi" w:hAnsiTheme="minorHAnsi" w:cstheme="minorHAnsi"/>
          <w:sz w:val="22"/>
        </w:rPr>
        <w:t>isto</w:t>
      </w:r>
      <w:r w:rsidRPr="008D77CA">
        <w:rPr>
          <w:rFonts w:asciiTheme="minorHAnsi" w:eastAsia="TimesNewRoman" w:hAnsiTheme="minorHAnsi" w:cstheme="minorHAnsi"/>
          <w:sz w:val="22"/>
        </w:rPr>
        <w:t>ć</w:t>
      </w:r>
      <w:r w:rsidRPr="008D77CA">
        <w:rPr>
          <w:rFonts w:asciiTheme="minorHAnsi" w:hAnsiTheme="minorHAnsi" w:cstheme="minorHAnsi"/>
          <w:sz w:val="22"/>
        </w:rPr>
        <w:t>e javnih površina utvrđuje Općinsko vije</w:t>
      </w:r>
      <w:r w:rsidRPr="008D77CA">
        <w:rPr>
          <w:rFonts w:asciiTheme="minorHAnsi" w:eastAsia="TimesNewRoman" w:hAnsiTheme="minorHAnsi" w:cstheme="minorHAnsi"/>
          <w:sz w:val="22"/>
        </w:rPr>
        <w:t>ć</w:t>
      </w:r>
      <w:r w:rsidRPr="008D77CA">
        <w:rPr>
          <w:rFonts w:asciiTheme="minorHAnsi" w:hAnsiTheme="minorHAnsi" w:cstheme="minorHAnsi"/>
          <w:sz w:val="22"/>
        </w:rPr>
        <w:t>e Programom održavanja komunalne infrastrukture.</w:t>
      </w:r>
    </w:p>
    <w:p w14:paraId="0120F8FE" w14:textId="77777777" w:rsidR="008D77CA" w:rsidRPr="008D77CA" w:rsidRDefault="008D77CA" w:rsidP="008D77CA">
      <w:pPr>
        <w:rPr>
          <w:rFonts w:asciiTheme="minorHAnsi" w:eastAsia="TimesNewRoman" w:hAnsiTheme="minorHAnsi" w:cstheme="minorHAnsi"/>
          <w:sz w:val="22"/>
        </w:rPr>
      </w:pPr>
    </w:p>
    <w:p w14:paraId="68FCD886" w14:textId="0F1C3362"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 xml:space="preserve">lanak </w:t>
      </w:r>
      <w:r w:rsidR="005D24DE" w:rsidRPr="00A431BD">
        <w:rPr>
          <w:rFonts w:asciiTheme="minorHAnsi" w:hAnsiTheme="minorHAnsi" w:cstheme="minorHAnsi"/>
          <w:b/>
          <w:bCs/>
          <w:sz w:val="22"/>
        </w:rPr>
        <w:t>5</w:t>
      </w:r>
      <w:r w:rsidRPr="00A431BD">
        <w:rPr>
          <w:rFonts w:asciiTheme="minorHAnsi" w:hAnsiTheme="minorHAnsi" w:cstheme="minorHAnsi"/>
          <w:b/>
          <w:bCs/>
          <w:sz w:val="22"/>
        </w:rPr>
        <w:t>2.</w:t>
      </w:r>
    </w:p>
    <w:p w14:paraId="470B8BFC"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Izvanredno održavanje </w:t>
      </w:r>
      <w:r w:rsidRPr="008D77CA">
        <w:rPr>
          <w:rFonts w:asciiTheme="minorHAnsi" w:eastAsia="TimesNewRoman" w:hAnsiTheme="minorHAnsi" w:cstheme="minorHAnsi"/>
          <w:sz w:val="22"/>
        </w:rPr>
        <w:t>č</w:t>
      </w:r>
      <w:r w:rsidRPr="008D77CA">
        <w:rPr>
          <w:rFonts w:asciiTheme="minorHAnsi" w:hAnsiTheme="minorHAnsi" w:cstheme="minorHAnsi"/>
          <w:sz w:val="22"/>
        </w:rPr>
        <w:t>isto</w:t>
      </w:r>
      <w:r w:rsidRPr="008D77CA">
        <w:rPr>
          <w:rFonts w:asciiTheme="minorHAnsi" w:eastAsia="TimesNewRoman" w:hAnsiTheme="minorHAnsi" w:cstheme="minorHAnsi"/>
          <w:sz w:val="22"/>
        </w:rPr>
        <w:t>ć</w:t>
      </w:r>
      <w:r w:rsidRPr="008D77CA">
        <w:rPr>
          <w:rFonts w:asciiTheme="minorHAnsi" w:hAnsiTheme="minorHAnsi" w:cstheme="minorHAnsi"/>
          <w:sz w:val="22"/>
        </w:rPr>
        <w:t>e javnih površina odre</w:t>
      </w:r>
      <w:r w:rsidRPr="008D77CA">
        <w:rPr>
          <w:rFonts w:asciiTheme="minorHAnsi" w:eastAsia="TimesNewRoman" w:hAnsiTheme="minorHAnsi" w:cstheme="minorHAnsi"/>
          <w:sz w:val="22"/>
        </w:rPr>
        <w:t>đ</w:t>
      </w:r>
      <w:r w:rsidRPr="008D77CA">
        <w:rPr>
          <w:rFonts w:asciiTheme="minorHAnsi" w:hAnsiTheme="minorHAnsi" w:cstheme="minorHAnsi"/>
          <w:sz w:val="22"/>
        </w:rPr>
        <w:t>uje općinski načelnik.</w:t>
      </w:r>
    </w:p>
    <w:p w14:paraId="210618CB"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Izvanredno </w:t>
      </w:r>
      <w:r w:rsidRPr="008D77CA">
        <w:rPr>
          <w:rFonts w:asciiTheme="minorHAnsi" w:eastAsia="TimesNewRoman" w:hAnsiTheme="minorHAnsi" w:cstheme="minorHAnsi"/>
          <w:sz w:val="22"/>
        </w:rPr>
        <w:t>č</w:t>
      </w:r>
      <w:r w:rsidRPr="008D77CA">
        <w:rPr>
          <w:rFonts w:asciiTheme="minorHAnsi" w:hAnsiTheme="minorHAnsi" w:cstheme="minorHAnsi"/>
          <w:sz w:val="22"/>
        </w:rPr>
        <w:t>iš</w:t>
      </w:r>
      <w:r w:rsidRPr="008D77CA">
        <w:rPr>
          <w:rFonts w:asciiTheme="minorHAnsi" w:eastAsia="TimesNewRoman" w:hAnsiTheme="minorHAnsi" w:cstheme="minorHAnsi"/>
          <w:sz w:val="22"/>
        </w:rPr>
        <w:t>ć</w:t>
      </w:r>
      <w:r w:rsidRPr="008D77CA">
        <w:rPr>
          <w:rFonts w:asciiTheme="minorHAnsi" w:hAnsiTheme="minorHAnsi" w:cstheme="minorHAnsi"/>
          <w:sz w:val="22"/>
        </w:rPr>
        <w:t xml:space="preserve">enje javnih površina odredit </w:t>
      </w:r>
      <w:r w:rsidRPr="008D77CA">
        <w:rPr>
          <w:rFonts w:asciiTheme="minorHAnsi" w:eastAsia="TimesNewRoman" w:hAnsiTheme="minorHAnsi" w:cstheme="minorHAnsi"/>
          <w:sz w:val="22"/>
        </w:rPr>
        <w:t>ć</w:t>
      </w:r>
      <w:r w:rsidRPr="008D77CA">
        <w:rPr>
          <w:rFonts w:asciiTheme="minorHAnsi" w:hAnsiTheme="minorHAnsi" w:cstheme="minorHAnsi"/>
          <w:sz w:val="22"/>
        </w:rPr>
        <w:t>e se kada zbog vremenskih nepogoda ili sl. doga</w:t>
      </w:r>
      <w:r w:rsidRPr="008D77CA">
        <w:rPr>
          <w:rFonts w:asciiTheme="minorHAnsi" w:eastAsia="TimesNewRoman" w:hAnsiTheme="minorHAnsi" w:cstheme="minorHAnsi"/>
          <w:sz w:val="22"/>
        </w:rPr>
        <w:t>đ</w:t>
      </w:r>
      <w:r w:rsidRPr="008D77CA">
        <w:rPr>
          <w:rFonts w:asciiTheme="minorHAnsi" w:hAnsiTheme="minorHAnsi" w:cstheme="minorHAnsi"/>
          <w:sz w:val="22"/>
        </w:rPr>
        <w:t>aja javne površine budu prekomjerno one</w:t>
      </w:r>
      <w:r w:rsidRPr="008D77CA">
        <w:rPr>
          <w:rFonts w:asciiTheme="minorHAnsi" w:eastAsia="TimesNewRoman" w:hAnsiTheme="minorHAnsi" w:cstheme="minorHAnsi"/>
          <w:sz w:val="22"/>
        </w:rPr>
        <w:t>č</w:t>
      </w:r>
      <w:r w:rsidRPr="008D77CA">
        <w:rPr>
          <w:rFonts w:asciiTheme="minorHAnsi" w:hAnsiTheme="minorHAnsi" w:cstheme="minorHAnsi"/>
          <w:sz w:val="22"/>
        </w:rPr>
        <w:t>iš</w:t>
      </w:r>
      <w:r w:rsidRPr="008D77CA">
        <w:rPr>
          <w:rFonts w:asciiTheme="minorHAnsi" w:eastAsia="TimesNewRoman" w:hAnsiTheme="minorHAnsi" w:cstheme="minorHAnsi"/>
          <w:sz w:val="22"/>
        </w:rPr>
        <w:t>ć</w:t>
      </w:r>
      <w:r w:rsidRPr="008D77CA">
        <w:rPr>
          <w:rFonts w:asciiTheme="minorHAnsi" w:hAnsiTheme="minorHAnsi" w:cstheme="minorHAnsi"/>
          <w:sz w:val="22"/>
        </w:rPr>
        <w:t xml:space="preserve">ene te kada je iz drugih razloga javne površine potrebno izvanredno </w:t>
      </w:r>
      <w:r w:rsidRPr="008D77CA">
        <w:rPr>
          <w:rFonts w:asciiTheme="minorHAnsi" w:eastAsia="TimesNewRoman" w:hAnsiTheme="minorHAnsi" w:cstheme="minorHAnsi"/>
          <w:sz w:val="22"/>
        </w:rPr>
        <w:t>č</w:t>
      </w:r>
      <w:r w:rsidRPr="008D77CA">
        <w:rPr>
          <w:rFonts w:asciiTheme="minorHAnsi" w:hAnsiTheme="minorHAnsi" w:cstheme="minorHAnsi"/>
          <w:sz w:val="22"/>
        </w:rPr>
        <w:t>istiti.</w:t>
      </w:r>
    </w:p>
    <w:p w14:paraId="01F1D9D9"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Troškove izvanrednog </w:t>
      </w:r>
      <w:r w:rsidRPr="008D77CA">
        <w:rPr>
          <w:rFonts w:asciiTheme="minorHAnsi" w:eastAsia="TimesNewRoman" w:hAnsiTheme="minorHAnsi" w:cstheme="minorHAnsi"/>
          <w:sz w:val="22"/>
        </w:rPr>
        <w:t>č</w:t>
      </w:r>
      <w:r w:rsidRPr="008D77CA">
        <w:rPr>
          <w:rFonts w:asciiTheme="minorHAnsi" w:hAnsiTheme="minorHAnsi" w:cstheme="minorHAnsi"/>
          <w:sz w:val="22"/>
        </w:rPr>
        <w:t>iš</w:t>
      </w:r>
      <w:r w:rsidRPr="008D77CA">
        <w:rPr>
          <w:rFonts w:asciiTheme="minorHAnsi" w:eastAsia="TimesNewRoman" w:hAnsiTheme="minorHAnsi" w:cstheme="minorHAnsi"/>
          <w:sz w:val="22"/>
        </w:rPr>
        <w:t>ć</w:t>
      </w:r>
      <w:r w:rsidRPr="008D77CA">
        <w:rPr>
          <w:rFonts w:asciiTheme="minorHAnsi" w:hAnsiTheme="minorHAnsi" w:cstheme="minorHAnsi"/>
          <w:sz w:val="22"/>
        </w:rPr>
        <w:t>enja javnih površina snosi po</w:t>
      </w:r>
      <w:r w:rsidRPr="008D77CA">
        <w:rPr>
          <w:rFonts w:asciiTheme="minorHAnsi" w:eastAsia="TimesNewRoman" w:hAnsiTheme="minorHAnsi" w:cstheme="minorHAnsi"/>
          <w:sz w:val="22"/>
        </w:rPr>
        <w:t>č</w:t>
      </w:r>
      <w:r w:rsidRPr="008D77CA">
        <w:rPr>
          <w:rFonts w:asciiTheme="minorHAnsi" w:hAnsiTheme="minorHAnsi" w:cstheme="minorHAnsi"/>
          <w:sz w:val="22"/>
        </w:rPr>
        <w:t>initelj one</w:t>
      </w:r>
      <w:r w:rsidRPr="008D77CA">
        <w:rPr>
          <w:rFonts w:asciiTheme="minorHAnsi" w:eastAsia="TimesNewRoman" w:hAnsiTheme="minorHAnsi" w:cstheme="minorHAnsi"/>
          <w:sz w:val="22"/>
        </w:rPr>
        <w:t>č</w:t>
      </w:r>
      <w:r w:rsidRPr="008D77CA">
        <w:rPr>
          <w:rFonts w:asciiTheme="minorHAnsi" w:hAnsiTheme="minorHAnsi" w:cstheme="minorHAnsi"/>
          <w:sz w:val="22"/>
        </w:rPr>
        <w:t>iš</w:t>
      </w:r>
      <w:r w:rsidRPr="008D77CA">
        <w:rPr>
          <w:rFonts w:asciiTheme="minorHAnsi" w:eastAsia="TimesNewRoman" w:hAnsiTheme="minorHAnsi" w:cstheme="minorHAnsi"/>
          <w:sz w:val="22"/>
        </w:rPr>
        <w:t>ć</w:t>
      </w:r>
      <w:r w:rsidRPr="008D77CA">
        <w:rPr>
          <w:rFonts w:asciiTheme="minorHAnsi" w:hAnsiTheme="minorHAnsi" w:cstheme="minorHAnsi"/>
          <w:sz w:val="22"/>
        </w:rPr>
        <w:t>enja, osim u slučajevima kada su ista posljedica vremenskih nepogoda ili sli</w:t>
      </w:r>
      <w:r w:rsidRPr="008D77CA">
        <w:rPr>
          <w:rFonts w:asciiTheme="minorHAnsi" w:eastAsia="TimesNewRoman" w:hAnsiTheme="minorHAnsi" w:cstheme="minorHAnsi"/>
          <w:sz w:val="22"/>
        </w:rPr>
        <w:t>č</w:t>
      </w:r>
      <w:r w:rsidRPr="008D77CA">
        <w:rPr>
          <w:rFonts w:asciiTheme="minorHAnsi" w:hAnsiTheme="minorHAnsi" w:cstheme="minorHAnsi"/>
          <w:sz w:val="22"/>
        </w:rPr>
        <w:t>nih doga</w:t>
      </w:r>
      <w:r w:rsidRPr="008D77CA">
        <w:rPr>
          <w:rFonts w:asciiTheme="minorHAnsi" w:eastAsia="TimesNewRoman" w:hAnsiTheme="minorHAnsi" w:cstheme="minorHAnsi"/>
          <w:sz w:val="22"/>
        </w:rPr>
        <w:t>đ</w:t>
      </w:r>
      <w:r w:rsidRPr="008D77CA">
        <w:rPr>
          <w:rFonts w:asciiTheme="minorHAnsi" w:hAnsiTheme="minorHAnsi" w:cstheme="minorHAnsi"/>
          <w:sz w:val="22"/>
        </w:rPr>
        <w:t>aja kada troškovi padaju na teret proračuna Općine.</w:t>
      </w:r>
    </w:p>
    <w:p w14:paraId="363F12DA" w14:textId="77777777" w:rsidR="008D77CA" w:rsidRPr="008D77CA" w:rsidRDefault="008D77CA" w:rsidP="008D77CA">
      <w:pPr>
        <w:rPr>
          <w:rFonts w:asciiTheme="minorHAnsi" w:eastAsia="TimesNewRoman" w:hAnsiTheme="minorHAnsi" w:cstheme="minorHAnsi"/>
          <w:sz w:val="22"/>
        </w:rPr>
      </w:pPr>
    </w:p>
    <w:p w14:paraId="2CC317CE" w14:textId="4201019C"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 xml:space="preserve">lanak </w:t>
      </w:r>
      <w:r w:rsidR="005D24DE" w:rsidRPr="00A431BD">
        <w:rPr>
          <w:rFonts w:asciiTheme="minorHAnsi" w:hAnsiTheme="minorHAnsi" w:cstheme="minorHAnsi"/>
          <w:b/>
          <w:bCs/>
          <w:sz w:val="22"/>
        </w:rPr>
        <w:t>5</w:t>
      </w:r>
      <w:r w:rsidRPr="00A431BD">
        <w:rPr>
          <w:rFonts w:asciiTheme="minorHAnsi" w:hAnsiTheme="minorHAnsi" w:cstheme="minorHAnsi"/>
          <w:b/>
          <w:bCs/>
          <w:sz w:val="22"/>
        </w:rPr>
        <w:t>3.</w:t>
      </w:r>
    </w:p>
    <w:p w14:paraId="537505D0"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O čišćenju javnih prometnih površina brinu se pravne ili fizičke osobe kojima je povjereno održavanje čistoće, te su odgovorni za stanje čistoće na navedenim površinama.</w:t>
      </w:r>
    </w:p>
    <w:p w14:paraId="4B6CDD72" w14:textId="44FB65A5"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Javne površine oko kioska, pokretnih naprava i drugih poslovnih objekata kao i površine oko sportskih i zabavnih prostora, željezni</w:t>
      </w:r>
      <w:r w:rsidRPr="008D77CA">
        <w:rPr>
          <w:rFonts w:asciiTheme="minorHAnsi" w:eastAsia="TimesNewRoman" w:hAnsiTheme="minorHAnsi" w:cstheme="minorHAnsi"/>
          <w:sz w:val="22"/>
        </w:rPr>
        <w:t>č</w:t>
      </w:r>
      <w:r w:rsidRPr="008D77CA">
        <w:rPr>
          <w:rFonts w:asciiTheme="minorHAnsi" w:hAnsiTheme="minorHAnsi" w:cstheme="minorHAnsi"/>
          <w:sz w:val="22"/>
        </w:rPr>
        <w:t>kih i autobusnih stajališta, željezni</w:t>
      </w:r>
      <w:r w:rsidRPr="008D77CA">
        <w:rPr>
          <w:rFonts w:asciiTheme="minorHAnsi" w:eastAsia="TimesNewRoman" w:hAnsiTheme="minorHAnsi" w:cstheme="minorHAnsi"/>
          <w:sz w:val="22"/>
        </w:rPr>
        <w:t>č</w:t>
      </w:r>
      <w:r w:rsidRPr="008D77CA">
        <w:rPr>
          <w:rFonts w:asciiTheme="minorHAnsi" w:hAnsiTheme="minorHAnsi" w:cstheme="minorHAnsi"/>
          <w:sz w:val="22"/>
        </w:rPr>
        <w:t>kih pruga, skladišta i sli</w:t>
      </w:r>
      <w:r w:rsidRPr="008D77CA">
        <w:rPr>
          <w:rFonts w:asciiTheme="minorHAnsi" w:eastAsia="TimesNewRoman" w:hAnsiTheme="minorHAnsi" w:cstheme="minorHAnsi"/>
          <w:sz w:val="22"/>
        </w:rPr>
        <w:t>č</w:t>
      </w:r>
      <w:r w:rsidRPr="008D77CA">
        <w:rPr>
          <w:rFonts w:asciiTheme="minorHAnsi" w:hAnsiTheme="minorHAnsi" w:cstheme="minorHAnsi"/>
          <w:sz w:val="22"/>
        </w:rPr>
        <w:t xml:space="preserve">nih objekata, gdje se obavlja poslovna ili druga djelatnost, vlasnici odnosno korisnici objekata i pokretnih naprava moraju održavati </w:t>
      </w:r>
      <w:r w:rsidRPr="008D77CA">
        <w:rPr>
          <w:rFonts w:asciiTheme="minorHAnsi" w:eastAsia="TimesNewRoman" w:hAnsiTheme="minorHAnsi" w:cstheme="minorHAnsi"/>
          <w:sz w:val="22"/>
        </w:rPr>
        <w:t>č</w:t>
      </w:r>
      <w:r w:rsidRPr="008D77CA">
        <w:rPr>
          <w:rFonts w:asciiTheme="minorHAnsi" w:hAnsiTheme="minorHAnsi" w:cstheme="minorHAnsi"/>
          <w:sz w:val="22"/>
        </w:rPr>
        <w:t>istim i urednim</w:t>
      </w:r>
      <w:r w:rsidR="0007593B">
        <w:rPr>
          <w:rFonts w:asciiTheme="minorHAnsi" w:hAnsiTheme="minorHAnsi" w:cstheme="minorHAnsi"/>
          <w:sz w:val="22"/>
        </w:rPr>
        <w:t>, te su dužni o svom trošku svakodnevno čistiti nogostupe i druge pješačke prolaze u dužini zgrade ili zemljišta koje koriste.</w:t>
      </w:r>
    </w:p>
    <w:p w14:paraId="2A7832EF"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Na javne površine iz stavka 2. ovog </w:t>
      </w:r>
      <w:r w:rsidRPr="008D77CA">
        <w:rPr>
          <w:rFonts w:asciiTheme="minorHAnsi" w:eastAsia="TimesNewRoman" w:hAnsiTheme="minorHAnsi" w:cstheme="minorHAnsi"/>
          <w:sz w:val="22"/>
        </w:rPr>
        <w:t>č</w:t>
      </w:r>
      <w:r w:rsidRPr="008D77CA">
        <w:rPr>
          <w:rFonts w:asciiTheme="minorHAnsi" w:hAnsiTheme="minorHAnsi" w:cstheme="minorHAnsi"/>
          <w:sz w:val="22"/>
        </w:rPr>
        <w:t>lanka ne smije se odlagati roba ili ambalaža.</w:t>
      </w:r>
    </w:p>
    <w:p w14:paraId="6046D077"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Na javnu površinu ispred objekata iz stavka 2. ovog </w:t>
      </w:r>
      <w:r w:rsidRPr="008D77CA">
        <w:rPr>
          <w:rFonts w:asciiTheme="minorHAnsi" w:eastAsia="TimesNewRoman" w:hAnsiTheme="minorHAnsi" w:cstheme="minorHAnsi"/>
          <w:sz w:val="22"/>
        </w:rPr>
        <w:t>č</w:t>
      </w:r>
      <w:r w:rsidRPr="008D77CA">
        <w:rPr>
          <w:rFonts w:asciiTheme="minorHAnsi" w:hAnsiTheme="minorHAnsi" w:cstheme="minorHAnsi"/>
          <w:sz w:val="22"/>
        </w:rPr>
        <w:t xml:space="preserve">lanka ne smije se izlagati roba bez odobrenja upravnog odjela. </w:t>
      </w:r>
    </w:p>
    <w:p w14:paraId="17B856AD" w14:textId="77777777" w:rsidR="008D77CA" w:rsidRPr="008D77CA" w:rsidRDefault="008D77CA" w:rsidP="008D77CA">
      <w:pPr>
        <w:jc w:val="center"/>
        <w:rPr>
          <w:rFonts w:asciiTheme="minorHAnsi" w:eastAsia="TimesNewRoman" w:hAnsiTheme="minorHAnsi" w:cstheme="minorHAnsi"/>
          <w:sz w:val="22"/>
        </w:rPr>
      </w:pPr>
    </w:p>
    <w:p w14:paraId="15E1DE7A" w14:textId="2516692A" w:rsidR="008D77CA" w:rsidRPr="008D77CA" w:rsidRDefault="008D77CA" w:rsidP="008D77CA">
      <w:pPr>
        <w:jc w:val="center"/>
        <w:rPr>
          <w:rFonts w:asciiTheme="minorHAnsi" w:hAnsiTheme="minorHAnsi" w:cstheme="minorHAnsi"/>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 xml:space="preserve">lanak </w:t>
      </w:r>
      <w:r w:rsidR="005D24DE" w:rsidRPr="00A431BD">
        <w:rPr>
          <w:rFonts w:asciiTheme="minorHAnsi" w:hAnsiTheme="minorHAnsi" w:cstheme="minorHAnsi"/>
          <w:b/>
          <w:bCs/>
          <w:sz w:val="22"/>
        </w:rPr>
        <w:t>5</w:t>
      </w:r>
      <w:r w:rsidRPr="00A431BD">
        <w:rPr>
          <w:rFonts w:asciiTheme="minorHAnsi" w:hAnsiTheme="minorHAnsi" w:cstheme="minorHAnsi"/>
          <w:b/>
          <w:bCs/>
          <w:sz w:val="22"/>
        </w:rPr>
        <w:t>4</w:t>
      </w:r>
      <w:r w:rsidRPr="008D77CA">
        <w:rPr>
          <w:rFonts w:asciiTheme="minorHAnsi" w:hAnsiTheme="minorHAnsi" w:cstheme="minorHAnsi"/>
          <w:sz w:val="22"/>
        </w:rPr>
        <w:t>.</w:t>
      </w:r>
    </w:p>
    <w:p w14:paraId="1520A792" w14:textId="77777777" w:rsidR="008D77CA" w:rsidRPr="005D24DE" w:rsidRDefault="008D77CA" w:rsidP="008D77CA">
      <w:pPr>
        <w:rPr>
          <w:rFonts w:asciiTheme="minorHAnsi" w:hAnsiTheme="minorHAnsi" w:cstheme="minorHAnsi"/>
          <w:color w:val="auto"/>
          <w:sz w:val="22"/>
        </w:rPr>
      </w:pPr>
      <w:r w:rsidRPr="008D77CA">
        <w:rPr>
          <w:rFonts w:asciiTheme="minorHAnsi" w:hAnsiTheme="minorHAnsi" w:cstheme="minorHAnsi"/>
          <w:sz w:val="22"/>
        </w:rPr>
        <w:t xml:space="preserve">Na </w:t>
      </w:r>
      <w:r w:rsidRPr="005D24DE">
        <w:rPr>
          <w:rFonts w:asciiTheme="minorHAnsi" w:hAnsiTheme="minorHAnsi" w:cstheme="minorHAnsi"/>
          <w:color w:val="auto"/>
          <w:sz w:val="22"/>
        </w:rPr>
        <w:t>javnim površinama ne smiju se bez odobrenja upravnog odjela obavljati bilo kakvi radovi, osim redovnog održavanja.</w:t>
      </w:r>
    </w:p>
    <w:p w14:paraId="20C936D3" w14:textId="77777777" w:rsidR="008D77CA" w:rsidRPr="005D24DE" w:rsidRDefault="008D77CA" w:rsidP="008D77CA">
      <w:pPr>
        <w:rPr>
          <w:rFonts w:asciiTheme="minorHAnsi" w:hAnsiTheme="minorHAnsi" w:cstheme="minorHAnsi"/>
          <w:color w:val="auto"/>
          <w:sz w:val="22"/>
        </w:rPr>
      </w:pPr>
      <w:r w:rsidRPr="005D24DE">
        <w:rPr>
          <w:rFonts w:asciiTheme="minorHAnsi" w:hAnsiTheme="minorHAnsi" w:cstheme="minorHAnsi"/>
          <w:color w:val="auto"/>
          <w:sz w:val="22"/>
        </w:rPr>
        <w:t>Na javne površine ne smije se ostavljati niti bacati bilo kakav otpad ili na drugi na</w:t>
      </w:r>
      <w:r w:rsidRPr="005D24DE">
        <w:rPr>
          <w:rFonts w:asciiTheme="minorHAnsi" w:eastAsia="TimesNewRoman" w:hAnsiTheme="minorHAnsi" w:cstheme="minorHAnsi"/>
          <w:color w:val="auto"/>
          <w:sz w:val="22"/>
        </w:rPr>
        <w:t>č</w:t>
      </w:r>
      <w:r w:rsidRPr="005D24DE">
        <w:rPr>
          <w:rFonts w:asciiTheme="minorHAnsi" w:hAnsiTheme="minorHAnsi" w:cstheme="minorHAnsi"/>
          <w:color w:val="auto"/>
          <w:sz w:val="22"/>
        </w:rPr>
        <w:t>in onečišćavati površine, a naro</w:t>
      </w:r>
      <w:r w:rsidRPr="005D24DE">
        <w:rPr>
          <w:rFonts w:asciiTheme="minorHAnsi" w:eastAsia="TimesNewRoman" w:hAnsiTheme="minorHAnsi" w:cstheme="minorHAnsi"/>
          <w:color w:val="auto"/>
          <w:sz w:val="22"/>
        </w:rPr>
        <w:t>č</w:t>
      </w:r>
      <w:r w:rsidRPr="005D24DE">
        <w:rPr>
          <w:rFonts w:asciiTheme="minorHAnsi" w:hAnsiTheme="minorHAnsi" w:cstheme="minorHAnsi"/>
          <w:color w:val="auto"/>
          <w:sz w:val="22"/>
        </w:rPr>
        <w:t>ito:</w:t>
      </w:r>
    </w:p>
    <w:p w14:paraId="62490BA0" w14:textId="77777777" w:rsidR="008D77CA" w:rsidRPr="005D24DE" w:rsidRDefault="008D77CA" w:rsidP="008D77CA">
      <w:pPr>
        <w:numPr>
          <w:ilvl w:val="1"/>
          <w:numId w:val="24"/>
        </w:numPr>
        <w:autoSpaceDE w:val="0"/>
        <w:autoSpaceDN w:val="0"/>
        <w:adjustRightInd w:val="0"/>
        <w:spacing w:after="0" w:line="240" w:lineRule="auto"/>
        <w:rPr>
          <w:rFonts w:asciiTheme="minorHAnsi" w:hAnsiTheme="minorHAnsi" w:cstheme="minorHAnsi"/>
          <w:color w:val="auto"/>
          <w:sz w:val="22"/>
        </w:rPr>
      </w:pPr>
      <w:r w:rsidRPr="005D24DE">
        <w:rPr>
          <w:rFonts w:asciiTheme="minorHAnsi" w:hAnsiTheme="minorHAnsi" w:cstheme="minorHAnsi"/>
          <w:color w:val="auto"/>
          <w:sz w:val="22"/>
        </w:rPr>
        <w:t>ne smiju se ispuštati otpadne vode, fekalije, gnojnica, otpadna mineralna i druga ulja,</w:t>
      </w:r>
    </w:p>
    <w:p w14:paraId="274FE433" w14:textId="77777777" w:rsidR="008D77CA" w:rsidRPr="005D24DE" w:rsidRDefault="008D77CA" w:rsidP="008D77CA">
      <w:pPr>
        <w:numPr>
          <w:ilvl w:val="1"/>
          <w:numId w:val="24"/>
        </w:numPr>
        <w:autoSpaceDE w:val="0"/>
        <w:autoSpaceDN w:val="0"/>
        <w:adjustRightInd w:val="0"/>
        <w:spacing w:after="0" w:line="240" w:lineRule="auto"/>
        <w:rPr>
          <w:rFonts w:asciiTheme="minorHAnsi" w:hAnsiTheme="minorHAnsi" w:cstheme="minorHAnsi"/>
          <w:color w:val="auto"/>
          <w:sz w:val="22"/>
        </w:rPr>
      </w:pPr>
      <w:r w:rsidRPr="005D24DE">
        <w:rPr>
          <w:rFonts w:asciiTheme="minorHAnsi" w:hAnsiTheme="minorHAnsi" w:cstheme="minorHAnsi"/>
          <w:color w:val="auto"/>
          <w:sz w:val="22"/>
        </w:rPr>
        <w:t>ne smiju se bacati leci,</w:t>
      </w:r>
    </w:p>
    <w:p w14:paraId="3EF241A8" w14:textId="77777777" w:rsidR="008D77CA" w:rsidRPr="005D24DE" w:rsidRDefault="008D77CA" w:rsidP="008D77CA">
      <w:pPr>
        <w:numPr>
          <w:ilvl w:val="1"/>
          <w:numId w:val="24"/>
        </w:numPr>
        <w:autoSpaceDE w:val="0"/>
        <w:autoSpaceDN w:val="0"/>
        <w:adjustRightInd w:val="0"/>
        <w:spacing w:after="0" w:line="240" w:lineRule="auto"/>
        <w:rPr>
          <w:rFonts w:asciiTheme="minorHAnsi" w:hAnsiTheme="minorHAnsi" w:cstheme="minorHAnsi"/>
          <w:color w:val="auto"/>
          <w:sz w:val="22"/>
        </w:rPr>
      </w:pPr>
      <w:r w:rsidRPr="005D24DE">
        <w:rPr>
          <w:rFonts w:asciiTheme="minorHAnsi" w:hAnsiTheme="minorHAnsi" w:cstheme="minorHAnsi"/>
          <w:color w:val="auto"/>
          <w:sz w:val="22"/>
        </w:rPr>
        <w:t>ne smije se paliti otpad,</w:t>
      </w:r>
    </w:p>
    <w:p w14:paraId="6ECDAEA8" w14:textId="77777777" w:rsidR="008D77CA" w:rsidRPr="008D77CA" w:rsidRDefault="008D77CA" w:rsidP="008D77CA">
      <w:pPr>
        <w:numPr>
          <w:ilvl w:val="1"/>
          <w:numId w:val="24"/>
        </w:numPr>
        <w:autoSpaceDE w:val="0"/>
        <w:autoSpaceDN w:val="0"/>
        <w:adjustRightInd w:val="0"/>
        <w:spacing w:after="0" w:line="240" w:lineRule="auto"/>
        <w:rPr>
          <w:rFonts w:asciiTheme="minorHAnsi" w:hAnsiTheme="minorHAnsi" w:cstheme="minorHAnsi"/>
          <w:sz w:val="22"/>
        </w:rPr>
      </w:pPr>
      <w:r w:rsidRPr="005D24DE">
        <w:rPr>
          <w:rFonts w:asciiTheme="minorHAnsi" w:hAnsiTheme="minorHAnsi" w:cstheme="minorHAnsi"/>
          <w:color w:val="auto"/>
          <w:sz w:val="22"/>
        </w:rPr>
        <w:t>ne smiju se ostavljati vozila bez registracijskih plo</w:t>
      </w:r>
      <w:r w:rsidRPr="005D24DE">
        <w:rPr>
          <w:rFonts w:asciiTheme="minorHAnsi" w:eastAsia="TimesNewRoman" w:hAnsiTheme="minorHAnsi" w:cstheme="minorHAnsi"/>
          <w:color w:val="auto"/>
          <w:sz w:val="22"/>
        </w:rPr>
        <w:t>č</w:t>
      </w:r>
      <w:r w:rsidRPr="005D24DE">
        <w:rPr>
          <w:rFonts w:asciiTheme="minorHAnsi" w:hAnsiTheme="minorHAnsi" w:cstheme="minorHAnsi"/>
          <w:color w:val="auto"/>
          <w:sz w:val="22"/>
        </w:rPr>
        <w:t xml:space="preserve">ica, karambolirana </w:t>
      </w:r>
      <w:r w:rsidRPr="008D77CA">
        <w:rPr>
          <w:rFonts w:asciiTheme="minorHAnsi" w:hAnsiTheme="minorHAnsi" w:cstheme="minorHAnsi"/>
          <w:sz w:val="22"/>
        </w:rPr>
        <w:t>vozila i sl.</w:t>
      </w:r>
    </w:p>
    <w:p w14:paraId="63B2610F" w14:textId="77777777" w:rsidR="008D77CA" w:rsidRDefault="008D77CA" w:rsidP="008D77CA">
      <w:pPr>
        <w:numPr>
          <w:ilvl w:val="1"/>
          <w:numId w:val="24"/>
        </w:numPr>
        <w:autoSpaceDE w:val="0"/>
        <w:autoSpaceDN w:val="0"/>
        <w:adjustRightInd w:val="0"/>
        <w:spacing w:after="0" w:line="240" w:lineRule="auto"/>
        <w:rPr>
          <w:rFonts w:asciiTheme="minorHAnsi" w:hAnsiTheme="minorHAnsi" w:cstheme="minorHAnsi"/>
          <w:sz w:val="22"/>
        </w:rPr>
      </w:pPr>
      <w:r w:rsidRPr="008D77CA">
        <w:rPr>
          <w:rFonts w:asciiTheme="minorHAnsi" w:hAnsiTheme="minorHAnsi" w:cstheme="minorHAnsi"/>
          <w:sz w:val="22"/>
        </w:rPr>
        <w:t>ne smiju se ostavljati traktori, prikolice i sl.</w:t>
      </w:r>
    </w:p>
    <w:p w14:paraId="26BC5F2E" w14:textId="7521A59B" w:rsidR="0007593B" w:rsidRDefault="0007593B" w:rsidP="008D77CA">
      <w:pPr>
        <w:numPr>
          <w:ilvl w:val="1"/>
          <w:numId w:val="24"/>
        </w:numPr>
        <w:autoSpaceDE w:val="0"/>
        <w:autoSpaceDN w:val="0"/>
        <w:adjustRightInd w:val="0"/>
        <w:spacing w:after="0" w:line="240" w:lineRule="auto"/>
        <w:rPr>
          <w:rFonts w:asciiTheme="minorHAnsi" w:hAnsiTheme="minorHAnsi" w:cstheme="minorHAnsi"/>
          <w:sz w:val="22"/>
        </w:rPr>
      </w:pPr>
      <w:r>
        <w:rPr>
          <w:rFonts w:asciiTheme="minorHAnsi" w:hAnsiTheme="minorHAnsi" w:cstheme="minorHAnsi"/>
          <w:sz w:val="22"/>
        </w:rPr>
        <w:t>zapustiti javnu površinu na način dana njoj izrasta trava, korov i ambrozija</w:t>
      </w:r>
    </w:p>
    <w:p w14:paraId="41AB0C21" w14:textId="0F22BF3E" w:rsidR="0007593B" w:rsidRPr="008D77CA" w:rsidRDefault="0007593B" w:rsidP="008D77CA">
      <w:pPr>
        <w:numPr>
          <w:ilvl w:val="1"/>
          <w:numId w:val="24"/>
        </w:numPr>
        <w:autoSpaceDE w:val="0"/>
        <w:autoSpaceDN w:val="0"/>
        <w:adjustRightInd w:val="0"/>
        <w:spacing w:after="0" w:line="240" w:lineRule="auto"/>
        <w:rPr>
          <w:rFonts w:asciiTheme="minorHAnsi" w:hAnsiTheme="minorHAnsi" w:cstheme="minorHAnsi"/>
          <w:sz w:val="22"/>
        </w:rPr>
      </w:pPr>
      <w:r>
        <w:rPr>
          <w:rFonts w:asciiTheme="minorHAnsi" w:hAnsiTheme="minorHAnsi" w:cstheme="minorHAnsi"/>
          <w:sz w:val="22"/>
        </w:rPr>
        <w:t>uništavati komunalnu opremu (klupe, koševe, prometne znakove, autobusna stajališta i slično)</w:t>
      </w:r>
    </w:p>
    <w:p w14:paraId="4D426A5E" w14:textId="77777777" w:rsidR="008D77CA" w:rsidRDefault="008D77CA" w:rsidP="008D77CA">
      <w:pPr>
        <w:rPr>
          <w:rStyle w:val="FontStyle23"/>
          <w:rFonts w:asciiTheme="minorHAnsi" w:hAnsiTheme="minorHAnsi" w:cstheme="minorHAnsi"/>
          <w:sz w:val="22"/>
          <w:szCs w:val="22"/>
        </w:rPr>
      </w:pPr>
      <w:r w:rsidRPr="008D77CA">
        <w:rPr>
          <w:rStyle w:val="FontStyle23"/>
          <w:rFonts w:asciiTheme="minorHAnsi" w:hAnsiTheme="minorHAnsi" w:cstheme="minorHAnsi"/>
          <w:sz w:val="22"/>
          <w:szCs w:val="22"/>
        </w:rPr>
        <w:t>Zabranjeno je zatrpavanje odvodnih jaraka i otvora propusta.</w:t>
      </w:r>
    </w:p>
    <w:p w14:paraId="78437777" w14:textId="24DB5F8C" w:rsidR="0007593B" w:rsidRDefault="0007593B" w:rsidP="008D77CA">
      <w:pPr>
        <w:rPr>
          <w:rStyle w:val="FontStyle23"/>
          <w:rFonts w:asciiTheme="minorHAnsi" w:hAnsiTheme="minorHAnsi" w:cstheme="minorHAnsi"/>
          <w:sz w:val="22"/>
          <w:szCs w:val="22"/>
        </w:rPr>
      </w:pPr>
      <w:r>
        <w:rPr>
          <w:rStyle w:val="FontStyle23"/>
          <w:rFonts w:asciiTheme="minorHAnsi" w:hAnsiTheme="minorHAnsi" w:cstheme="minorHAnsi"/>
          <w:sz w:val="22"/>
          <w:szCs w:val="22"/>
        </w:rPr>
        <w:t>Na javne površine i vodonosne slojeve podzemlja ne smiju se puštati otpadne tekućine. Odvodnja oborinskih voda sa zgrada i zemljišta vrši se sukladno Odluci o odvodnji i pročišćavanju otpadnih voda. Vlasnici, odnosno korisnici obiteljskih kuća i zgrada dužni su održavati u funkcionalnom stanju</w:t>
      </w:r>
      <w:r w:rsidR="00FD1D25">
        <w:rPr>
          <w:rStyle w:val="FontStyle23"/>
          <w:rFonts w:asciiTheme="minorHAnsi" w:hAnsiTheme="minorHAnsi" w:cstheme="minorHAnsi"/>
          <w:sz w:val="22"/>
          <w:szCs w:val="22"/>
        </w:rPr>
        <w:t xml:space="preserve"> cestovne odvodne jarke u dužini objekta i zemljišta koja koriste. </w:t>
      </w:r>
    </w:p>
    <w:p w14:paraId="3EA6E99A" w14:textId="77777777" w:rsidR="00FD1D25" w:rsidRDefault="00FD1D25" w:rsidP="008D77CA">
      <w:pPr>
        <w:rPr>
          <w:rStyle w:val="FontStyle23"/>
          <w:rFonts w:asciiTheme="minorHAnsi" w:hAnsiTheme="minorHAnsi" w:cstheme="minorHAnsi"/>
          <w:sz w:val="22"/>
          <w:szCs w:val="22"/>
        </w:rPr>
      </w:pPr>
    </w:p>
    <w:p w14:paraId="0D474867" w14:textId="68E35B6E" w:rsidR="00FD1D25" w:rsidRDefault="00FD1D25" w:rsidP="008D77CA">
      <w:pPr>
        <w:rPr>
          <w:rStyle w:val="FontStyle23"/>
          <w:rFonts w:asciiTheme="minorHAnsi" w:hAnsiTheme="minorHAnsi" w:cstheme="minorHAnsi"/>
          <w:sz w:val="22"/>
          <w:szCs w:val="22"/>
        </w:rPr>
      </w:pPr>
      <w:r>
        <w:rPr>
          <w:rStyle w:val="FontStyle23"/>
          <w:rFonts w:asciiTheme="minorHAnsi" w:hAnsiTheme="minorHAnsi" w:cstheme="minorHAnsi"/>
          <w:sz w:val="22"/>
          <w:szCs w:val="22"/>
        </w:rPr>
        <w:t xml:space="preserve">Čišćenje i pražnjenje septičkih i sabirnih jama može obavljati pravna ili fizička osoba registrirana za obavljanje te djelatnosti, a na temelju ugovora o obavljanju djelatnosti. </w:t>
      </w:r>
    </w:p>
    <w:p w14:paraId="6C0E3C84" w14:textId="2235F6A9" w:rsidR="00FD1D25" w:rsidRPr="008D77CA" w:rsidRDefault="00FD1D25" w:rsidP="008D77CA">
      <w:pPr>
        <w:rPr>
          <w:rStyle w:val="FontStyle23"/>
          <w:rFonts w:asciiTheme="minorHAnsi" w:hAnsiTheme="minorHAnsi" w:cstheme="minorHAnsi"/>
          <w:sz w:val="22"/>
          <w:szCs w:val="22"/>
        </w:rPr>
      </w:pPr>
      <w:r>
        <w:rPr>
          <w:rStyle w:val="FontStyle23"/>
          <w:rFonts w:asciiTheme="minorHAnsi" w:hAnsiTheme="minorHAnsi" w:cstheme="minorHAnsi"/>
          <w:sz w:val="22"/>
          <w:szCs w:val="22"/>
        </w:rPr>
        <w:t xml:space="preserve">Odvoz sadržaja septičkih i sabirnih jama može se vršiti samo u potpuno zatvorenoj posudi (cisterni), tako da se sadržaj ne rasipa prilikom prijevoza. </w:t>
      </w:r>
    </w:p>
    <w:p w14:paraId="07F783E6" w14:textId="77777777" w:rsidR="008D77CA" w:rsidRDefault="008D77CA" w:rsidP="008D77CA">
      <w:pPr>
        <w:rPr>
          <w:rFonts w:asciiTheme="minorHAnsi" w:eastAsia="TimesNewRoman" w:hAnsiTheme="minorHAnsi" w:cstheme="minorHAnsi"/>
          <w:sz w:val="22"/>
        </w:rPr>
      </w:pPr>
    </w:p>
    <w:p w14:paraId="55F79FAB" w14:textId="77777777" w:rsidR="00A431BD" w:rsidRDefault="00A431BD" w:rsidP="008D77CA">
      <w:pPr>
        <w:rPr>
          <w:rFonts w:asciiTheme="minorHAnsi" w:eastAsia="TimesNewRoman" w:hAnsiTheme="minorHAnsi" w:cstheme="minorHAnsi"/>
          <w:sz w:val="22"/>
        </w:rPr>
      </w:pPr>
    </w:p>
    <w:p w14:paraId="1EBF9D3D" w14:textId="77777777" w:rsidR="00A431BD" w:rsidRPr="008D77CA" w:rsidRDefault="00A431BD" w:rsidP="008D77CA">
      <w:pPr>
        <w:rPr>
          <w:rFonts w:asciiTheme="minorHAnsi" w:eastAsia="TimesNewRoman" w:hAnsiTheme="minorHAnsi" w:cstheme="minorHAnsi"/>
          <w:sz w:val="22"/>
        </w:rPr>
      </w:pPr>
    </w:p>
    <w:p w14:paraId="3D8BC9AC" w14:textId="45C95EFC"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 xml:space="preserve">lanak </w:t>
      </w:r>
      <w:r w:rsidR="005D24DE" w:rsidRPr="00A431BD">
        <w:rPr>
          <w:rFonts w:asciiTheme="minorHAnsi" w:hAnsiTheme="minorHAnsi" w:cstheme="minorHAnsi"/>
          <w:b/>
          <w:bCs/>
          <w:sz w:val="22"/>
        </w:rPr>
        <w:t>5</w:t>
      </w:r>
      <w:r w:rsidRPr="00A431BD">
        <w:rPr>
          <w:rFonts w:asciiTheme="minorHAnsi" w:hAnsiTheme="minorHAnsi" w:cstheme="minorHAnsi"/>
          <w:b/>
          <w:bCs/>
          <w:sz w:val="22"/>
        </w:rPr>
        <w:t>5.</w:t>
      </w:r>
    </w:p>
    <w:p w14:paraId="36C4B163"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Izvođač građevinskih i drugih radova pored ili na javnim površinama dužni su na svoj trošak osigurati svakodnevno </w:t>
      </w:r>
      <w:r w:rsidRPr="008D77CA">
        <w:rPr>
          <w:rFonts w:asciiTheme="minorHAnsi" w:eastAsia="TimesNewRoman" w:hAnsiTheme="minorHAnsi" w:cstheme="minorHAnsi"/>
          <w:sz w:val="22"/>
        </w:rPr>
        <w:t>č</w:t>
      </w:r>
      <w:r w:rsidRPr="008D77CA">
        <w:rPr>
          <w:rFonts w:asciiTheme="minorHAnsi" w:hAnsiTheme="minorHAnsi" w:cstheme="minorHAnsi"/>
          <w:sz w:val="22"/>
        </w:rPr>
        <w:t>iš</w:t>
      </w:r>
      <w:r w:rsidRPr="008D77CA">
        <w:rPr>
          <w:rFonts w:asciiTheme="minorHAnsi" w:eastAsia="TimesNewRoman" w:hAnsiTheme="minorHAnsi" w:cstheme="minorHAnsi"/>
          <w:sz w:val="22"/>
        </w:rPr>
        <w:t>ć</w:t>
      </w:r>
      <w:r w:rsidRPr="008D77CA">
        <w:rPr>
          <w:rFonts w:asciiTheme="minorHAnsi" w:hAnsiTheme="minorHAnsi" w:cstheme="minorHAnsi"/>
          <w:sz w:val="22"/>
        </w:rPr>
        <w:t>enje javne površine pred gradilištem, do granice širenja prašine ili druge ne</w:t>
      </w:r>
      <w:r w:rsidRPr="008D77CA">
        <w:rPr>
          <w:rFonts w:asciiTheme="minorHAnsi" w:eastAsia="TimesNewRoman" w:hAnsiTheme="minorHAnsi" w:cstheme="minorHAnsi"/>
          <w:sz w:val="22"/>
        </w:rPr>
        <w:t>č</w:t>
      </w:r>
      <w:r w:rsidRPr="008D77CA">
        <w:rPr>
          <w:rFonts w:asciiTheme="minorHAnsi" w:hAnsiTheme="minorHAnsi" w:cstheme="minorHAnsi"/>
          <w:sz w:val="22"/>
        </w:rPr>
        <w:t>isto</w:t>
      </w:r>
      <w:r w:rsidRPr="008D77CA">
        <w:rPr>
          <w:rFonts w:asciiTheme="minorHAnsi" w:eastAsia="TimesNewRoman" w:hAnsiTheme="minorHAnsi" w:cstheme="minorHAnsi"/>
          <w:sz w:val="22"/>
        </w:rPr>
        <w:t>ć</w:t>
      </w:r>
      <w:r w:rsidRPr="008D77CA">
        <w:rPr>
          <w:rFonts w:asciiTheme="minorHAnsi" w:hAnsiTheme="minorHAnsi" w:cstheme="minorHAnsi"/>
          <w:sz w:val="22"/>
        </w:rPr>
        <w:t xml:space="preserve">e, održavati </w:t>
      </w:r>
      <w:r w:rsidRPr="008D77CA">
        <w:rPr>
          <w:rFonts w:asciiTheme="minorHAnsi" w:eastAsia="TimesNewRoman" w:hAnsiTheme="minorHAnsi" w:cstheme="minorHAnsi"/>
          <w:sz w:val="22"/>
        </w:rPr>
        <w:t>č</w:t>
      </w:r>
      <w:r w:rsidRPr="008D77CA">
        <w:rPr>
          <w:rFonts w:asciiTheme="minorHAnsi" w:hAnsiTheme="minorHAnsi" w:cstheme="minorHAnsi"/>
          <w:sz w:val="22"/>
        </w:rPr>
        <w:t>isto</w:t>
      </w:r>
      <w:r w:rsidRPr="008D77CA">
        <w:rPr>
          <w:rFonts w:asciiTheme="minorHAnsi" w:eastAsia="TimesNewRoman" w:hAnsiTheme="minorHAnsi" w:cstheme="minorHAnsi"/>
          <w:sz w:val="22"/>
        </w:rPr>
        <w:t>ć</w:t>
      </w:r>
      <w:r w:rsidRPr="008D77CA">
        <w:rPr>
          <w:rFonts w:asciiTheme="minorHAnsi" w:hAnsiTheme="minorHAnsi" w:cstheme="minorHAnsi"/>
          <w:sz w:val="22"/>
        </w:rPr>
        <w:t>u odvodnih kanala u blizini gradilišta, te o</w:t>
      </w:r>
      <w:r w:rsidRPr="008D77CA">
        <w:rPr>
          <w:rFonts w:asciiTheme="minorHAnsi" w:eastAsia="TimesNewRoman" w:hAnsiTheme="minorHAnsi" w:cstheme="minorHAnsi"/>
          <w:sz w:val="22"/>
        </w:rPr>
        <w:t>č</w:t>
      </w:r>
      <w:r w:rsidRPr="008D77CA">
        <w:rPr>
          <w:rFonts w:asciiTheme="minorHAnsi" w:hAnsiTheme="minorHAnsi" w:cstheme="minorHAnsi"/>
          <w:sz w:val="22"/>
        </w:rPr>
        <w:t>istiti vozila prije odlaska s gradilišta, tako da sa njih ne otpada blato i drugi otpaci po prometnim površinama, a nakon završetka radova eventualno ošte</w:t>
      </w:r>
      <w:r w:rsidRPr="008D77CA">
        <w:rPr>
          <w:rFonts w:asciiTheme="minorHAnsi" w:eastAsia="TimesNewRoman" w:hAnsiTheme="minorHAnsi" w:cstheme="minorHAnsi"/>
          <w:sz w:val="22"/>
        </w:rPr>
        <w:t>ć</w:t>
      </w:r>
      <w:r w:rsidRPr="008D77CA">
        <w:rPr>
          <w:rFonts w:asciiTheme="minorHAnsi" w:hAnsiTheme="minorHAnsi" w:cstheme="minorHAnsi"/>
          <w:sz w:val="22"/>
        </w:rPr>
        <w:t>enu javnu površinu vratiti u prvobitno stanje, ako odobrenjem nije druga</w:t>
      </w:r>
      <w:r w:rsidRPr="008D77CA">
        <w:rPr>
          <w:rFonts w:asciiTheme="minorHAnsi" w:eastAsia="TimesNewRoman" w:hAnsiTheme="minorHAnsi" w:cstheme="minorHAnsi"/>
          <w:sz w:val="22"/>
        </w:rPr>
        <w:t>č</w:t>
      </w:r>
      <w:r w:rsidRPr="008D77CA">
        <w:rPr>
          <w:rFonts w:asciiTheme="minorHAnsi" w:hAnsiTheme="minorHAnsi" w:cstheme="minorHAnsi"/>
          <w:sz w:val="22"/>
        </w:rPr>
        <w:t>ije odre</w:t>
      </w:r>
      <w:r w:rsidRPr="008D77CA">
        <w:rPr>
          <w:rFonts w:asciiTheme="minorHAnsi" w:eastAsia="TimesNewRoman" w:hAnsiTheme="minorHAnsi" w:cstheme="minorHAnsi"/>
          <w:sz w:val="22"/>
        </w:rPr>
        <w:t>đ</w:t>
      </w:r>
      <w:r w:rsidRPr="008D77CA">
        <w:rPr>
          <w:rFonts w:asciiTheme="minorHAnsi" w:hAnsiTheme="minorHAnsi" w:cstheme="minorHAnsi"/>
          <w:sz w:val="22"/>
        </w:rPr>
        <w:t>eno.</w:t>
      </w:r>
    </w:p>
    <w:p w14:paraId="32D5FE01"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Sve pravne i fizičke osobe dužne su pri prijevozu robe, goriva, otpadaka i drugog materijala u rasutom stanju sprije</w:t>
      </w:r>
      <w:r w:rsidRPr="008D77CA">
        <w:rPr>
          <w:rFonts w:asciiTheme="minorHAnsi" w:eastAsia="TimesNewRoman" w:hAnsiTheme="minorHAnsi" w:cstheme="minorHAnsi"/>
          <w:sz w:val="22"/>
        </w:rPr>
        <w:t>č</w:t>
      </w:r>
      <w:r w:rsidRPr="008D77CA">
        <w:rPr>
          <w:rFonts w:asciiTheme="minorHAnsi" w:hAnsiTheme="minorHAnsi" w:cstheme="minorHAnsi"/>
          <w:sz w:val="22"/>
        </w:rPr>
        <w:t>iti njihovo opadanje i prosipavanje, te širenje prašine i neugodnih mirisa.</w:t>
      </w:r>
    </w:p>
    <w:p w14:paraId="567E3A70"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Prijevoznici šljunka, pijeska i mulja dužni su brinuti da se pri prijevozu ne cijedi voda po javnim prometnicama, te u tu svrhu moraju upotrebljavati prikladno ure</w:t>
      </w:r>
      <w:r w:rsidRPr="008D77CA">
        <w:rPr>
          <w:rFonts w:asciiTheme="minorHAnsi" w:eastAsia="TimesNewRoman" w:hAnsiTheme="minorHAnsi" w:cstheme="minorHAnsi"/>
          <w:sz w:val="22"/>
        </w:rPr>
        <w:t>đ</w:t>
      </w:r>
      <w:r w:rsidRPr="008D77CA">
        <w:rPr>
          <w:rFonts w:asciiTheme="minorHAnsi" w:hAnsiTheme="minorHAnsi" w:cstheme="minorHAnsi"/>
          <w:sz w:val="22"/>
        </w:rPr>
        <w:t>ena vozila.</w:t>
      </w:r>
    </w:p>
    <w:p w14:paraId="4394BEDE"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Vozila koja prevoze: papir, sijeno, slamu, piljevinu, liš</w:t>
      </w:r>
      <w:r w:rsidRPr="008D77CA">
        <w:rPr>
          <w:rFonts w:asciiTheme="minorHAnsi" w:eastAsia="TimesNewRoman" w:hAnsiTheme="minorHAnsi" w:cstheme="minorHAnsi"/>
          <w:sz w:val="22"/>
        </w:rPr>
        <w:t>ć</w:t>
      </w:r>
      <w:r w:rsidRPr="008D77CA">
        <w:rPr>
          <w:rFonts w:asciiTheme="minorHAnsi" w:hAnsiTheme="minorHAnsi" w:cstheme="minorHAnsi"/>
          <w:sz w:val="22"/>
        </w:rPr>
        <w:t>e ili druge rasute materijale, moraju teret prekriti ceradom ili na drugi na</w:t>
      </w:r>
      <w:r w:rsidRPr="008D77CA">
        <w:rPr>
          <w:rFonts w:asciiTheme="minorHAnsi" w:eastAsia="TimesNewRoman" w:hAnsiTheme="minorHAnsi" w:cstheme="minorHAnsi"/>
          <w:sz w:val="22"/>
        </w:rPr>
        <w:t>č</w:t>
      </w:r>
      <w:r w:rsidRPr="008D77CA">
        <w:rPr>
          <w:rFonts w:asciiTheme="minorHAnsi" w:hAnsiTheme="minorHAnsi" w:cstheme="minorHAnsi"/>
          <w:sz w:val="22"/>
        </w:rPr>
        <w:t>in osigurati da se materijal ne prosipa po prometnoj površini.</w:t>
      </w:r>
    </w:p>
    <w:p w14:paraId="3C6B1EDE"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Korisnici javnih površina za posebne namjene (organizatori priredbi, zabavišta i sl.) dužni su poduzeti sve higijenske mjere kako bi se sprije</w:t>
      </w:r>
      <w:r w:rsidRPr="008D77CA">
        <w:rPr>
          <w:rFonts w:asciiTheme="minorHAnsi" w:eastAsia="TimesNewRoman" w:hAnsiTheme="minorHAnsi" w:cstheme="minorHAnsi"/>
          <w:sz w:val="22"/>
        </w:rPr>
        <w:t>č</w:t>
      </w:r>
      <w:r w:rsidRPr="008D77CA">
        <w:rPr>
          <w:rFonts w:asciiTheme="minorHAnsi" w:hAnsiTheme="minorHAnsi" w:cstheme="minorHAnsi"/>
          <w:sz w:val="22"/>
        </w:rPr>
        <w:t>ilo one</w:t>
      </w:r>
      <w:r w:rsidRPr="008D77CA">
        <w:rPr>
          <w:rFonts w:asciiTheme="minorHAnsi" w:eastAsia="TimesNewRoman" w:hAnsiTheme="minorHAnsi" w:cstheme="minorHAnsi"/>
          <w:sz w:val="22"/>
        </w:rPr>
        <w:t>č</w:t>
      </w:r>
      <w:r w:rsidRPr="008D77CA">
        <w:rPr>
          <w:rFonts w:asciiTheme="minorHAnsi" w:hAnsiTheme="minorHAnsi" w:cstheme="minorHAnsi"/>
          <w:sz w:val="22"/>
        </w:rPr>
        <w:t>iš</w:t>
      </w:r>
      <w:r w:rsidRPr="008D77CA">
        <w:rPr>
          <w:rFonts w:asciiTheme="minorHAnsi" w:eastAsia="TimesNewRoman" w:hAnsiTheme="minorHAnsi" w:cstheme="minorHAnsi"/>
          <w:sz w:val="22"/>
        </w:rPr>
        <w:t>ć</w:t>
      </w:r>
      <w:r w:rsidRPr="008D77CA">
        <w:rPr>
          <w:rFonts w:asciiTheme="minorHAnsi" w:hAnsiTheme="minorHAnsi" w:cstheme="minorHAnsi"/>
          <w:sz w:val="22"/>
        </w:rPr>
        <w:t>avanje javnih površina.</w:t>
      </w:r>
    </w:p>
    <w:p w14:paraId="748C0AC7"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Otklanjanje ne</w:t>
      </w:r>
      <w:r w:rsidRPr="008D77CA">
        <w:rPr>
          <w:rFonts w:asciiTheme="minorHAnsi" w:eastAsia="TimesNewRoman" w:hAnsiTheme="minorHAnsi" w:cstheme="minorHAnsi"/>
          <w:sz w:val="22"/>
        </w:rPr>
        <w:t>č</w:t>
      </w:r>
      <w:r w:rsidRPr="008D77CA">
        <w:rPr>
          <w:rFonts w:asciiTheme="minorHAnsi" w:hAnsiTheme="minorHAnsi" w:cstheme="minorHAnsi"/>
          <w:sz w:val="22"/>
        </w:rPr>
        <w:t>isto</w:t>
      </w:r>
      <w:r w:rsidRPr="008D77CA">
        <w:rPr>
          <w:rFonts w:asciiTheme="minorHAnsi" w:eastAsia="TimesNewRoman" w:hAnsiTheme="minorHAnsi" w:cstheme="minorHAnsi"/>
          <w:sz w:val="22"/>
        </w:rPr>
        <w:t>ć</w:t>
      </w:r>
      <w:r w:rsidRPr="008D77CA">
        <w:rPr>
          <w:rFonts w:asciiTheme="minorHAnsi" w:hAnsiTheme="minorHAnsi" w:cstheme="minorHAnsi"/>
          <w:sz w:val="22"/>
        </w:rPr>
        <w:t xml:space="preserve">e u smislu ovog </w:t>
      </w:r>
      <w:r w:rsidRPr="008D77CA">
        <w:rPr>
          <w:rFonts w:asciiTheme="minorHAnsi" w:eastAsia="TimesNewRoman" w:hAnsiTheme="minorHAnsi" w:cstheme="minorHAnsi"/>
          <w:sz w:val="22"/>
        </w:rPr>
        <w:t>č</w:t>
      </w:r>
      <w:r w:rsidRPr="008D77CA">
        <w:rPr>
          <w:rFonts w:asciiTheme="minorHAnsi" w:hAnsiTheme="minorHAnsi" w:cstheme="minorHAnsi"/>
          <w:sz w:val="22"/>
        </w:rPr>
        <w:t>lanka vrši se na trošak pravne ili fizi</w:t>
      </w:r>
      <w:r w:rsidRPr="008D77CA">
        <w:rPr>
          <w:rFonts w:asciiTheme="minorHAnsi" w:eastAsia="TimesNewRoman" w:hAnsiTheme="minorHAnsi" w:cstheme="minorHAnsi"/>
          <w:sz w:val="22"/>
        </w:rPr>
        <w:t>č</w:t>
      </w:r>
      <w:r w:rsidRPr="008D77CA">
        <w:rPr>
          <w:rFonts w:asciiTheme="minorHAnsi" w:hAnsiTheme="minorHAnsi" w:cstheme="minorHAnsi"/>
          <w:sz w:val="22"/>
        </w:rPr>
        <w:t>ke osobe koja je istu prouzro</w:t>
      </w:r>
      <w:r w:rsidRPr="008D77CA">
        <w:rPr>
          <w:rFonts w:asciiTheme="minorHAnsi" w:eastAsia="TimesNewRoman" w:hAnsiTheme="minorHAnsi" w:cstheme="minorHAnsi"/>
          <w:sz w:val="22"/>
        </w:rPr>
        <w:t>č</w:t>
      </w:r>
      <w:r w:rsidRPr="008D77CA">
        <w:rPr>
          <w:rFonts w:asciiTheme="minorHAnsi" w:hAnsiTheme="minorHAnsi" w:cstheme="minorHAnsi"/>
          <w:sz w:val="22"/>
        </w:rPr>
        <w:t>ila.</w:t>
      </w:r>
    </w:p>
    <w:p w14:paraId="3B867638" w14:textId="77777777" w:rsidR="008D77CA" w:rsidRPr="008D77CA" w:rsidRDefault="008D77CA" w:rsidP="008D77CA">
      <w:pPr>
        <w:rPr>
          <w:rFonts w:asciiTheme="minorHAnsi" w:hAnsiTheme="minorHAnsi" w:cstheme="minorHAnsi"/>
          <w:sz w:val="22"/>
        </w:rPr>
      </w:pPr>
    </w:p>
    <w:p w14:paraId="30721AFC" w14:textId="77777777" w:rsidR="008D77CA" w:rsidRPr="008D77CA" w:rsidRDefault="008D77CA" w:rsidP="008D77CA">
      <w:pPr>
        <w:rPr>
          <w:rFonts w:asciiTheme="minorHAnsi" w:hAnsiTheme="minorHAnsi" w:cstheme="minorHAnsi"/>
          <w:b/>
          <w:sz w:val="22"/>
        </w:rPr>
      </w:pPr>
      <w:r w:rsidRPr="008D77CA">
        <w:rPr>
          <w:rFonts w:asciiTheme="minorHAnsi" w:hAnsiTheme="minorHAnsi" w:cstheme="minorHAnsi"/>
          <w:b/>
          <w:sz w:val="22"/>
        </w:rPr>
        <w:t>Održavanje i zaštita javnih zelenih površina</w:t>
      </w:r>
    </w:p>
    <w:p w14:paraId="24820AD1" w14:textId="77777777" w:rsidR="008D77CA" w:rsidRPr="008D77CA" w:rsidRDefault="008D77CA" w:rsidP="008D77CA">
      <w:pPr>
        <w:rPr>
          <w:rFonts w:asciiTheme="minorHAnsi" w:hAnsiTheme="minorHAnsi" w:cstheme="minorHAnsi"/>
          <w:b/>
          <w:sz w:val="22"/>
        </w:rPr>
      </w:pPr>
    </w:p>
    <w:p w14:paraId="2BE5C287" w14:textId="15BB10BF"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 xml:space="preserve">lanak </w:t>
      </w:r>
      <w:r w:rsidR="005D24DE" w:rsidRPr="00A431BD">
        <w:rPr>
          <w:rFonts w:asciiTheme="minorHAnsi" w:hAnsiTheme="minorHAnsi" w:cstheme="minorHAnsi"/>
          <w:b/>
          <w:bCs/>
          <w:sz w:val="22"/>
        </w:rPr>
        <w:t>5</w:t>
      </w:r>
      <w:r w:rsidRPr="00A431BD">
        <w:rPr>
          <w:rFonts w:asciiTheme="minorHAnsi" w:hAnsiTheme="minorHAnsi" w:cstheme="minorHAnsi"/>
          <w:b/>
          <w:bCs/>
          <w:sz w:val="22"/>
        </w:rPr>
        <w:t>6.</w:t>
      </w:r>
    </w:p>
    <w:p w14:paraId="28647D47" w14:textId="7E945645"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Pod održavanjem </w:t>
      </w:r>
      <w:r w:rsidRPr="008D77CA">
        <w:rPr>
          <w:rStyle w:val="Istaknuto"/>
          <w:rFonts w:asciiTheme="minorHAnsi" w:hAnsiTheme="minorHAnsi" w:cstheme="minorHAnsi"/>
          <w:i w:val="0"/>
          <w:sz w:val="22"/>
        </w:rPr>
        <w:t>javnih zelenih površina</w:t>
      </w:r>
      <w:r w:rsidRPr="008D77CA">
        <w:rPr>
          <w:rStyle w:val="Istaknuto"/>
          <w:rFonts w:asciiTheme="minorHAnsi" w:hAnsiTheme="minorHAnsi" w:cstheme="minorHAnsi"/>
          <w:sz w:val="22"/>
        </w:rPr>
        <w:t xml:space="preserve"> </w:t>
      </w:r>
      <w:r w:rsidRPr="008D77CA">
        <w:rPr>
          <w:rFonts w:asciiTheme="minorHAnsi" w:hAnsiTheme="minorHAnsi" w:cstheme="minorHAnsi"/>
          <w:sz w:val="22"/>
        </w:rPr>
        <w:t>podrazumijeva se košnja, obrezivanje i sakupljanje biootpada i ostalog otpada s javnih zelenih površina, obnova, održavanje i njega drveća, ukrasnog grmlja i drugog bilja, popločenih i nasipanih površina u parkovima, opreme na dječjim igralištima, fitosanitarna zaštita bilja te zaštita od mehaničkog oštećenja i održavanje visećih košarica, zelenih skulptura i drugo.</w:t>
      </w:r>
    </w:p>
    <w:p w14:paraId="3226C42B" w14:textId="77777777" w:rsidR="008D77CA" w:rsidRPr="008D77CA" w:rsidRDefault="008D77CA" w:rsidP="008D77CA">
      <w:pPr>
        <w:rPr>
          <w:rFonts w:asciiTheme="minorHAnsi" w:hAnsiTheme="minorHAnsi" w:cstheme="minorHAnsi"/>
          <w:color w:val="414145"/>
          <w:sz w:val="22"/>
        </w:rPr>
      </w:pPr>
      <w:r w:rsidRPr="008D77CA">
        <w:rPr>
          <w:rFonts w:asciiTheme="minorHAnsi" w:hAnsiTheme="minorHAnsi" w:cstheme="minorHAnsi"/>
          <w:sz w:val="22"/>
        </w:rPr>
        <w:t>Pravne ili fizi</w:t>
      </w:r>
      <w:r w:rsidRPr="008D77CA">
        <w:rPr>
          <w:rFonts w:asciiTheme="minorHAnsi" w:eastAsia="TimesNewRoman" w:hAnsiTheme="minorHAnsi" w:cstheme="minorHAnsi"/>
          <w:sz w:val="22"/>
        </w:rPr>
        <w:t>č</w:t>
      </w:r>
      <w:r w:rsidRPr="008D77CA">
        <w:rPr>
          <w:rFonts w:asciiTheme="minorHAnsi" w:hAnsiTheme="minorHAnsi" w:cstheme="minorHAnsi"/>
          <w:sz w:val="22"/>
        </w:rPr>
        <w:t xml:space="preserve">ke osobe kojima je povjereno održavanje iz prethodnog stavka ovog </w:t>
      </w:r>
      <w:r w:rsidRPr="008D77CA">
        <w:rPr>
          <w:rFonts w:asciiTheme="minorHAnsi" w:eastAsia="TimesNewRoman" w:hAnsiTheme="minorHAnsi" w:cstheme="minorHAnsi"/>
          <w:sz w:val="22"/>
        </w:rPr>
        <w:t>č</w:t>
      </w:r>
      <w:r w:rsidRPr="008D77CA">
        <w:rPr>
          <w:rFonts w:asciiTheme="minorHAnsi" w:hAnsiTheme="minorHAnsi" w:cstheme="minorHAnsi"/>
          <w:sz w:val="22"/>
        </w:rPr>
        <w:t>lanka dužni su trajno i kvalitetno obavljati poslove održavanja, zaštite i unapre</w:t>
      </w:r>
      <w:r w:rsidRPr="008D77CA">
        <w:rPr>
          <w:rFonts w:asciiTheme="minorHAnsi" w:eastAsia="TimesNewRoman" w:hAnsiTheme="minorHAnsi" w:cstheme="minorHAnsi"/>
          <w:sz w:val="22"/>
        </w:rPr>
        <w:t>đ</w:t>
      </w:r>
      <w:r w:rsidRPr="008D77CA">
        <w:rPr>
          <w:rFonts w:asciiTheme="minorHAnsi" w:hAnsiTheme="minorHAnsi" w:cstheme="minorHAnsi"/>
          <w:sz w:val="22"/>
        </w:rPr>
        <w:t>enja zelenila prema pravilima  struke i prema usvojenim programima.</w:t>
      </w:r>
    </w:p>
    <w:p w14:paraId="14406204" w14:textId="36348826" w:rsidR="008D77CA" w:rsidRPr="00A431BD" w:rsidRDefault="008D77CA" w:rsidP="008D77CA">
      <w:pPr>
        <w:jc w:val="center"/>
        <w:rPr>
          <w:rFonts w:asciiTheme="minorHAnsi" w:eastAsia="TimesNewRoman" w:hAnsiTheme="minorHAnsi" w:cstheme="minorHAnsi"/>
          <w:b/>
          <w:bCs/>
          <w:sz w:val="22"/>
        </w:rPr>
      </w:pPr>
      <w:r w:rsidRPr="00A431BD">
        <w:rPr>
          <w:rFonts w:asciiTheme="minorHAnsi" w:eastAsia="TimesNewRoman" w:hAnsiTheme="minorHAnsi" w:cstheme="minorHAnsi"/>
          <w:b/>
          <w:bCs/>
          <w:sz w:val="22"/>
        </w:rPr>
        <w:t xml:space="preserve">Članak </w:t>
      </w:r>
      <w:r w:rsidR="005D24DE" w:rsidRPr="00A431BD">
        <w:rPr>
          <w:rFonts w:asciiTheme="minorHAnsi" w:eastAsia="TimesNewRoman" w:hAnsiTheme="minorHAnsi" w:cstheme="minorHAnsi"/>
          <w:b/>
          <w:bCs/>
          <w:sz w:val="22"/>
        </w:rPr>
        <w:t>5</w:t>
      </w:r>
      <w:r w:rsidRPr="00A431BD">
        <w:rPr>
          <w:rFonts w:asciiTheme="minorHAnsi" w:eastAsia="TimesNewRoman" w:hAnsiTheme="minorHAnsi" w:cstheme="minorHAnsi"/>
          <w:b/>
          <w:bCs/>
          <w:sz w:val="22"/>
        </w:rPr>
        <w:t>7.</w:t>
      </w:r>
    </w:p>
    <w:p w14:paraId="04FCF65E" w14:textId="77777777" w:rsidR="008D77CA" w:rsidRPr="008D77CA" w:rsidRDefault="008D77CA" w:rsidP="008D77CA">
      <w:pPr>
        <w:rPr>
          <w:rFonts w:asciiTheme="minorHAnsi" w:eastAsia="TimesNewRoman" w:hAnsiTheme="minorHAnsi" w:cstheme="minorHAnsi"/>
          <w:sz w:val="22"/>
        </w:rPr>
      </w:pPr>
      <w:r w:rsidRPr="008D77CA">
        <w:rPr>
          <w:rFonts w:asciiTheme="minorHAnsi" w:eastAsia="TimesNewRoman" w:hAnsiTheme="minorHAnsi" w:cstheme="minorHAnsi"/>
          <w:sz w:val="22"/>
        </w:rPr>
        <w:t>Javne zelene površine smiju se upotrebljavati samo za svrhu za koju su namijenjene.</w:t>
      </w:r>
    </w:p>
    <w:p w14:paraId="77842F7D" w14:textId="28CCF9E9" w:rsidR="008D77CA" w:rsidRDefault="008D77CA" w:rsidP="008D77CA">
      <w:pPr>
        <w:rPr>
          <w:rFonts w:asciiTheme="minorHAnsi" w:eastAsia="TimesNewRoman" w:hAnsiTheme="minorHAnsi" w:cstheme="minorHAnsi"/>
          <w:sz w:val="22"/>
        </w:rPr>
      </w:pPr>
      <w:r w:rsidRPr="008D77CA">
        <w:rPr>
          <w:rFonts w:asciiTheme="minorHAnsi" w:eastAsia="TimesNewRoman" w:hAnsiTheme="minorHAnsi" w:cstheme="minorHAnsi"/>
          <w:sz w:val="22"/>
        </w:rPr>
        <w:t>Nositelji obveza na održavanju javnih zelenih površina dužni su brinuti se o zaštiti ptica i drugih korisnih životinja koje prebivaju na zelenim površinama i u tu svrhu poduzimati potrebne mjere.</w:t>
      </w:r>
      <w:r w:rsidR="00FD1D25">
        <w:rPr>
          <w:rFonts w:asciiTheme="minorHAnsi" w:eastAsia="TimesNewRoman" w:hAnsiTheme="minorHAnsi" w:cstheme="minorHAnsi"/>
          <w:sz w:val="22"/>
        </w:rPr>
        <w:t xml:space="preserve"> </w:t>
      </w:r>
    </w:p>
    <w:p w14:paraId="1B1B5265" w14:textId="49449304" w:rsidR="00F40C0D" w:rsidRPr="008D77CA" w:rsidRDefault="00F40C0D" w:rsidP="008D77CA">
      <w:pPr>
        <w:rPr>
          <w:rFonts w:asciiTheme="minorHAnsi" w:eastAsia="TimesNewRoman" w:hAnsiTheme="minorHAnsi" w:cstheme="minorHAnsi"/>
          <w:sz w:val="22"/>
        </w:rPr>
      </w:pPr>
      <w:r>
        <w:rPr>
          <w:rFonts w:asciiTheme="minorHAnsi" w:eastAsia="TimesNewRoman" w:hAnsiTheme="minorHAnsi" w:cstheme="minorHAnsi"/>
          <w:sz w:val="22"/>
        </w:rPr>
        <w:t xml:space="preserve">Vlasnici kućnih ljubimaca dužni su pri izvođenju na javnu površinu nositi pribor za čišćenje fekalija i očistiti svaku površinu koju njegov kućni ljubimac onečisti. </w:t>
      </w:r>
    </w:p>
    <w:p w14:paraId="251EC938" w14:textId="77777777" w:rsidR="008D77CA" w:rsidRPr="008D77CA" w:rsidRDefault="008D77CA" w:rsidP="008D77CA">
      <w:pPr>
        <w:rPr>
          <w:rFonts w:asciiTheme="minorHAnsi" w:eastAsia="TimesNewRoman" w:hAnsiTheme="minorHAnsi" w:cstheme="minorHAnsi"/>
          <w:sz w:val="22"/>
        </w:rPr>
      </w:pPr>
    </w:p>
    <w:p w14:paraId="291A3818" w14:textId="7E33F4C0" w:rsidR="008D77CA" w:rsidRPr="00A431BD" w:rsidRDefault="008D77CA" w:rsidP="008D77CA">
      <w:pPr>
        <w:jc w:val="center"/>
        <w:rPr>
          <w:rFonts w:asciiTheme="minorHAnsi" w:eastAsia="TimesNewRoman" w:hAnsiTheme="minorHAnsi" w:cstheme="minorHAnsi"/>
          <w:b/>
          <w:bCs/>
          <w:sz w:val="22"/>
        </w:rPr>
      </w:pPr>
      <w:r w:rsidRPr="00A431BD">
        <w:rPr>
          <w:rFonts w:asciiTheme="minorHAnsi" w:eastAsia="TimesNewRoman" w:hAnsiTheme="minorHAnsi" w:cstheme="minorHAnsi"/>
          <w:b/>
          <w:bCs/>
          <w:sz w:val="22"/>
        </w:rPr>
        <w:t xml:space="preserve">Članak </w:t>
      </w:r>
      <w:r w:rsidR="005D24DE" w:rsidRPr="00A431BD">
        <w:rPr>
          <w:rFonts w:asciiTheme="minorHAnsi" w:eastAsia="TimesNewRoman" w:hAnsiTheme="minorHAnsi" w:cstheme="minorHAnsi"/>
          <w:b/>
          <w:bCs/>
          <w:sz w:val="22"/>
        </w:rPr>
        <w:t>5</w:t>
      </w:r>
      <w:r w:rsidRPr="00A431BD">
        <w:rPr>
          <w:rFonts w:asciiTheme="minorHAnsi" w:eastAsia="TimesNewRoman" w:hAnsiTheme="minorHAnsi" w:cstheme="minorHAnsi"/>
          <w:b/>
          <w:bCs/>
          <w:sz w:val="22"/>
        </w:rPr>
        <w:t>8.</w:t>
      </w:r>
    </w:p>
    <w:p w14:paraId="33FD56C0" w14:textId="2809C0A5" w:rsidR="00FD1D25" w:rsidRPr="008D77CA" w:rsidRDefault="008D77CA" w:rsidP="00FD1D25">
      <w:pPr>
        <w:rPr>
          <w:rFonts w:asciiTheme="minorHAnsi" w:hAnsiTheme="minorHAnsi" w:cstheme="minorHAnsi"/>
          <w:sz w:val="22"/>
        </w:rPr>
      </w:pPr>
      <w:r w:rsidRPr="008D77CA">
        <w:rPr>
          <w:rFonts w:asciiTheme="minorHAnsi" w:eastAsia="TimesNewRoman" w:hAnsiTheme="minorHAnsi" w:cstheme="minorHAnsi"/>
          <w:sz w:val="22"/>
        </w:rPr>
        <w:t>Na javnim zelenim površinama ne smiju se bez odobrenja upravnog odjela obavljati bilo kakvi radovi osim redovnog održavanja.</w:t>
      </w:r>
      <w:r w:rsidR="00FD1D25" w:rsidRPr="00FD1D25">
        <w:rPr>
          <w:rFonts w:asciiTheme="minorHAnsi" w:eastAsia="TimesNewRoman" w:hAnsiTheme="minorHAnsi" w:cstheme="minorHAnsi"/>
          <w:sz w:val="22"/>
        </w:rPr>
        <w:t xml:space="preserve"> </w:t>
      </w:r>
      <w:r w:rsidR="00FD1D25" w:rsidRPr="008D77CA">
        <w:rPr>
          <w:rFonts w:asciiTheme="minorHAnsi" w:eastAsia="TimesNewRoman" w:hAnsiTheme="minorHAnsi" w:cstheme="minorHAnsi"/>
          <w:sz w:val="22"/>
        </w:rPr>
        <w:t>Za pr</w:t>
      </w:r>
      <w:r w:rsidR="00FD1D25">
        <w:rPr>
          <w:rFonts w:asciiTheme="minorHAnsi" w:eastAsia="TimesNewRoman" w:hAnsiTheme="minorHAnsi" w:cstheme="minorHAnsi"/>
          <w:sz w:val="22"/>
        </w:rPr>
        <w:t>o</w:t>
      </w:r>
      <w:r w:rsidR="00FD1D25" w:rsidRPr="008D77CA">
        <w:rPr>
          <w:rFonts w:asciiTheme="minorHAnsi" w:eastAsia="TimesNewRoman" w:hAnsiTheme="minorHAnsi" w:cstheme="minorHAnsi"/>
          <w:sz w:val="22"/>
        </w:rPr>
        <w:t xml:space="preserve">kope na javnim zelenim površinama, radi polaganja ili održavanja podzemnih instalacija, potrebno je ishoditi odobrenje nadležnog odjela. </w:t>
      </w:r>
    </w:p>
    <w:p w14:paraId="6DE6C6E2" w14:textId="18F5C816" w:rsidR="008D77CA" w:rsidRPr="008D77CA" w:rsidRDefault="008D77CA" w:rsidP="008D77CA">
      <w:pPr>
        <w:rPr>
          <w:rFonts w:asciiTheme="minorHAnsi" w:eastAsia="TimesNewRoman" w:hAnsiTheme="minorHAnsi" w:cstheme="minorHAnsi"/>
          <w:sz w:val="22"/>
        </w:rPr>
      </w:pPr>
    </w:p>
    <w:p w14:paraId="4968C7F5" w14:textId="2C8A305E" w:rsidR="008D77CA" w:rsidRPr="00A431BD" w:rsidRDefault="008D77CA" w:rsidP="008D77CA">
      <w:pPr>
        <w:jc w:val="center"/>
        <w:rPr>
          <w:rFonts w:asciiTheme="minorHAnsi" w:eastAsia="TimesNewRoman" w:hAnsiTheme="minorHAnsi" w:cstheme="minorHAnsi"/>
          <w:b/>
          <w:bCs/>
          <w:sz w:val="22"/>
        </w:rPr>
      </w:pPr>
      <w:r w:rsidRPr="00A431BD">
        <w:rPr>
          <w:rFonts w:asciiTheme="minorHAnsi" w:eastAsia="TimesNewRoman" w:hAnsiTheme="minorHAnsi" w:cstheme="minorHAnsi"/>
          <w:b/>
          <w:bCs/>
          <w:sz w:val="22"/>
        </w:rPr>
        <w:t xml:space="preserve">Članak </w:t>
      </w:r>
      <w:r w:rsidR="005D24DE" w:rsidRPr="00A431BD">
        <w:rPr>
          <w:rFonts w:asciiTheme="minorHAnsi" w:eastAsia="TimesNewRoman" w:hAnsiTheme="minorHAnsi" w:cstheme="minorHAnsi"/>
          <w:b/>
          <w:bCs/>
          <w:sz w:val="22"/>
        </w:rPr>
        <w:t>5</w:t>
      </w:r>
      <w:r w:rsidRPr="00A431BD">
        <w:rPr>
          <w:rFonts w:asciiTheme="minorHAnsi" w:eastAsia="TimesNewRoman" w:hAnsiTheme="minorHAnsi" w:cstheme="minorHAnsi"/>
          <w:b/>
          <w:bCs/>
          <w:sz w:val="22"/>
        </w:rPr>
        <w:t>9.</w:t>
      </w:r>
    </w:p>
    <w:p w14:paraId="6CFF9D5A" w14:textId="11426398" w:rsidR="00FD1D25" w:rsidRDefault="00FD1D25" w:rsidP="00FD1D25">
      <w:pPr>
        <w:jc w:val="left"/>
        <w:rPr>
          <w:rFonts w:asciiTheme="minorHAnsi" w:eastAsia="TimesNewRoman" w:hAnsiTheme="minorHAnsi" w:cstheme="minorHAnsi"/>
          <w:sz w:val="22"/>
        </w:rPr>
      </w:pPr>
      <w:r>
        <w:rPr>
          <w:rFonts w:asciiTheme="minorHAnsi" w:eastAsia="TimesNewRoman" w:hAnsiTheme="minorHAnsi" w:cstheme="minorHAnsi"/>
          <w:sz w:val="22"/>
        </w:rPr>
        <w:t xml:space="preserve">Vlasnici odnosno korisnici objekta i zemljišta dužni su održavati zelenu površinu u dužini objekta ili zemljišta koja koriste, odnosno ispred istih. Neodržavanom zelenom površinom smatra se zatravljena površina na kojoj je trava prerasla visinu 50cm i na kojoj se nalazi korov </w:t>
      </w:r>
      <w:r w:rsidR="00F40C0D">
        <w:rPr>
          <w:rFonts w:asciiTheme="minorHAnsi" w:eastAsia="TimesNewRoman" w:hAnsiTheme="minorHAnsi" w:cstheme="minorHAnsi"/>
          <w:sz w:val="22"/>
        </w:rPr>
        <w:t xml:space="preserve">ambrozija i drugo raslinje. </w:t>
      </w:r>
    </w:p>
    <w:p w14:paraId="290A0394" w14:textId="5DF65EDD" w:rsidR="00F40C0D" w:rsidRPr="008D77CA" w:rsidRDefault="00F40C0D" w:rsidP="00FD1D25">
      <w:pPr>
        <w:jc w:val="left"/>
        <w:rPr>
          <w:rFonts w:asciiTheme="minorHAnsi" w:eastAsia="TimesNewRoman" w:hAnsiTheme="minorHAnsi" w:cstheme="minorHAnsi"/>
          <w:sz w:val="22"/>
        </w:rPr>
      </w:pPr>
      <w:r>
        <w:rPr>
          <w:rFonts w:asciiTheme="minorHAnsi" w:eastAsia="TimesNewRoman" w:hAnsiTheme="minorHAnsi" w:cstheme="minorHAnsi"/>
          <w:sz w:val="22"/>
        </w:rPr>
        <w:t xml:space="preserve">Ako vlasnik ili korisnik objekta i zemljišta propušta izvršiti obvezu održavanja javne površine, održavanje površine osigurat će se na teret vlasnika ili korisnika javne površine. Pod održavanjem javnih zelenih površina podrazumijeva se košnja, uklanjanje ambrozije i korova, njega i obnova ukrasnog drveća i grmlja, cvijeća i travnatih površina, obrezivanje i skupljanje biološkog otpada s javnih zelenih površina i drugi poslovi vezani za održavanje tih površina. </w:t>
      </w:r>
    </w:p>
    <w:p w14:paraId="50336E54" w14:textId="77777777" w:rsidR="008D77CA" w:rsidRPr="008D77CA" w:rsidRDefault="008D77CA" w:rsidP="008D77CA">
      <w:pPr>
        <w:rPr>
          <w:rFonts w:asciiTheme="minorHAnsi" w:eastAsia="TimesNewRoman" w:hAnsiTheme="minorHAnsi" w:cstheme="minorHAnsi"/>
          <w:sz w:val="22"/>
        </w:rPr>
      </w:pPr>
    </w:p>
    <w:p w14:paraId="601C6741" w14:textId="41AD1B59" w:rsidR="008D77CA" w:rsidRPr="00A431BD" w:rsidRDefault="008D77CA" w:rsidP="008D77CA">
      <w:pPr>
        <w:jc w:val="center"/>
        <w:rPr>
          <w:rFonts w:asciiTheme="minorHAnsi" w:eastAsia="TimesNewRoman" w:hAnsiTheme="minorHAnsi" w:cstheme="minorHAnsi"/>
          <w:b/>
          <w:bCs/>
          <w:sz w:val="22"/>
        </w:rPr>
      </w:pPr>
      <w:r w:rsidRPr="00A431BD">
        <w:rPr>
          <w:rFonts w:asciiTheme="minorHAnsi" w:eastAsia="TimesNewRoman" w:hAnsiTheme="minorHAnsi" w:cstheme="minorHAnsi"/>
          <w:b/>
          <w:bCs/>
          <w:sz w:val="22"/>
        </w:rPr>
        <w:t xml:space="preserve">Članak </w:t>
      </w:r>
      <w:r w:rsidR="005D24DE" w:rsidRPr="00A431BD">
        <w:rPr>
          <w:rFonts w:asciiTheme="minorHAnsi" w:eastAsia="TimesNewRoman" w:hAnsiTheme="minorHAnsi" w:cstheme="minorHAnsi"/>
          <w:b/>
          <w:bCs/>
          <w:sz w:val="22"/>
        </w:rPr>
        <w:t>6</w:t>
      </w:r>
      <w:r w:rsidRPr="00A431BD">
        <w:rPr>
          <w:rFonts w:asciiTheme="minorHAnsi" w:eastAsia="TimesNewRoman" w:hAnsiTheme="minorHAnsi" w:cstheme="minorHAnsi"/>
          <w:b/>
          <w:bCs/>
          <w:sz w:val="22"/>
        </w:rPr>
        <w:t>0.</w:t>
      </w:r>
    </w:p>
    <w:p w14:paraId="3CB2012E" w14:textId="77777777" w:rsidR="008D77CA" w:rsidRPr="008D77CA" w:rsidRDefault="008D77CA" w:rsidP="008D77CA">
      <w:pPr>
        <w:rPr>
          <w:rFonts w:asciiTheme="minorHAnsi" w:eastAsia="TimesNewRoman" w:hAnsiTheme="minorHAnsi" w:cstheme="minorHAnsi"/>
          <w:sz w:val="22"/>
        </w:rPr>
      </w:pPr>
      <w:r w:rsidRPr="008D77CA">
        <w:rPr>
          <w:rFonts w:asciiTheme="minorHAnsi" w:eastAsia="TimesNewRoman" w:hAnsiTheme="minorHAnsi" w:cstheme="minorHAnsi"/>
          <w:sz w:val="22"/>
        </w:rPr>
        <w:t>Stabla na javnim zelenim površinama u blizini stambenih objekata moraju se održavati da bitno ne smetaju stanovanju, tako da u većoj mjeri ne pokrivaju danje svjetlo i ne ugrožavaju sigurnost prometa.</w:t>
      </w:r>
    </w:p>
    <w:p w14:paraId="13E41004" w14:textId="77777777" w:rsidR="008D77CA" w:rsidRPr="008D77CA" w:rsidRDefault="008D77CA" w:rsidP="008D77CA">
      <w:pPr>
        <w:rPr>
          <w:rFonts w:asciiTheme="minorHAnsi" w:eastAsia="TimesNewRoman" w:hAnsiTheme="minorHAnsi" w:cstheme="minorHAnsi"/>
          <w:sz w:val="22"/>
        </w:rPr>
      </w:pPr>
      <w:r w:rsidRPr="008D77CA">
        <w:rPr>
          <w:rFonts w:asciiTheme="minorHAnsi" w:eastAsia="TimesNewRoman" w:hAnsiTheme="minorHAnsi" w:cstheme="minorHAnsi"/>
          <w:sz w:val="22"/>
        </w:rPr>
        <w:t>Grane stabla ne smiju smetati rasvjeti prometne površine i sigurnosti prometa.</w:t>
      </w:r>
    </w:p>
    <w:p w14:paraId="2F4715D0" w14:textId="77777777" w:rsidR="008D77CA" w:rsidRPr="008D77CA" w:rsidRDefault="008D77CA" w:rsidP="008D77CA">
      <w:pPr>
        <w:rPr>
          <w:rFonts w:asciiTheme="minorHAnsi" w:eastAsia="TimesNewRoman" w:hAnsiTheme="minorHAnsi" w:cstheme="minorHAnsi"/>
          <w:sz w:val="22"/>
        </w:rPr>
      </w:pPr>
      <w:r w:rsidRPr="008D77CA">
        <w:rPr>
          <w:rFonts w:asciiTheme="minorHAnsi" w:eastAsia="TimesNewRoman" w:hAnsiTheme="minorHAnsi" w:cstheme="minorHAnsi"/>
          <w:sz w:val="22"/>
        </w:rPr>
        <w:lastRenderedPageBreak/>
        <w:t>Drvorede treba redovito njegovati, uklanjati suhe i bolesne grane, imele, obavljati potrebne zahvate na deblu i krošnji te sanirati staništa pravna osoba koja je zadužena za održavanje javnih površina.</w:t>
      </w:r>
    </w:p>
    <w:p w14:paraId="551C946B" w14:textId="77777777" w:rsidR="008D77CA" w:rsidRPr="008D77CA" w:rsidRDefault="008D77CA" w:rsidP="008D77CA">
      <w:pPr>
        <w:jc w:val="center"/>
        <w:rPr>
          <w:rFonts w:asciiTheme="minorHAnsi" w:eastAsia="TimesNewRoman" w:hAnsiTheme="minorHAnsi" w:cstheme="minorHAnsi"/>
          <w:sz w:val="22"/>
        </w:rPr>
      </w:pPr>
    </w:p>
    <w:p w14:paraId="4476AE21" w14:textId="3AFB26E4" w:rsidR="008D77CA" w:rsidRPr="00A431BD" w:rsidRDefault="008D77CA" w:rsidP="008D77CA">
      <w:pPr>
        <w:jc w:val="center"/>
        <w:rPr>
          <w:rFonts w:asciiTheme="minorHAnsi" w:eastAsia="TimesNewRoman" w:hAnsiTheme="minorHAnsi" w:cstheme="minorHAnsi"/>
          <w:b/>
          <w:bCs/>
          <w:sz w:val="22"/>
        </w:rPr>
      </w:pPr>
      <w:r w:rsidRPr="00A431BD">
        <w:rPr>
          <w:rFonts w:asciiTheme="minorHAnsi" w:eastAsia="TimesNewRoman" w:hAnsiTheme="minorHAnsi" w:cstheme="minorHAnsi"/>
          <w:b/>
          <w:bCs/>
          <w:sz w:val="22"/>
        </w:rPr>
        <w:t xml:space="preserve">Članak </w:t>
      </w:r>
      <w:r w:rsidR="005D24DE" w:rsidRPr="00A431BD">
        <w:rPr>
          <w:rFonts w:asciiTheme="minorHAnsi" w:eastAsia="TimesNewRoman" w:hAnsiTheme="minorHAnsi" w:cstheme="minorHAnsi"/>
          <w:b/>
          <w:bCs/>
          <w:sz w:val="22"/>
        </w:rPr>
        <w:t>61</w:t>
      </w:r>
      <w:r w:rsidRPr="00A431BD">
        <w:rPr>
          <w:rFonts w:asciiTheme="minorHAnsi" w:eastAsia="TimesNewRoman" w:hAnsiTheme="minorHAnsi" w:cstheme="minorHAnsi"/>
          <w:b/>
          <w:bCs/>
          <w:sz w:val="22"/>
        </w:rPr>
        <w:t>.</w:t>
      </w:r>
    </w:p>
    <w:p w14:paraId="1802F8FD" w14:textId="77777777" w:rsidR="008D77CA" w:rsidRPr="008D77CA" w:rsidRDefault="008D77CA" w:rsidP="008D77CA">
      <w:pPr>
        <w:rPr>
          <w:rFonts w:asciiTheme="minorHAnsi" w:eastAsia="TimesNewRoman" w:hAnsiTheme="minorHAnsi" w:cstheme="minorHAnsi"/>
          <w:sz w:val="22"/>
        </w:rPr>
      </w:pPr>
      <w:r w:rsidRPr="008D77CA">
        <w:rPr>
          <w:rFonts w:asciiTheme="minorHAnsi" w:eastAsia="TimesNewRoman" w:hAnsiTheme="minorHAnsi" w:cstheme="minorHAnsi"/>
          <w:sz w:val="22"/>
        </w:rPr>
        <w:t>Prilikom izvođenja građevinskih radova izvođač je dužan, u pravilu, sačuvati postojeća stabla od oštećenja, te ih zaštititi tako da se deblo do početka krošnje obloži oplatama koje od ruba debla moraju biti udaljene najmanje 60 centimetara.</w:t>
      </w:r>
    </w:p>
    <w:p w14:paraId="4516C2F3" w14:textId="06A5033E" w:rsidR="008D77CA" w:rsidRPr="00A431BD" w:rsidRDefault="008D77CA" w:rsidP="008D77CA">
      <w:pPr>
        <w:jc w:val="center"/>
        <w:rPr>
          <w:rFonts w:asciiTheme="minorHAnsi" w:eastAsia="TimesNewRoman" w:hAnsiTheme="minorHAnsi" w:cstheme="minorHAnsi"/>
          <w:b/>
          <w:bCs/>
          <w:sz w:val="22"/>
        </w:rPr>
      </w:pPr>
      <w:r w:rsidRPr="00A431BD">
        <w:rPr>
          <w:rFonts w:asciiTheme="minorHAnsi" w:eastAsia="TimesNewRoman" w:hAnsiTheme="minorHAnsi" w:cstheme="minorHAnsi"/>
          <w:b/>
          <w:bCs/>
          <w:sz w:val="22"/>
        </w:rPr>
        <w:t xml:space="preserve">Članak </w:t>
      </w:r>
      <w:r w:rsidR="005D24DE" w:rsidRPr="00A431BD">
        <w:rPr>
          <w:rFonts w:asciiTheme="minorHAnsi" w:eastAsia="TimesNewRoman" w:hAnsiTheme="minorHAnsi" w:cstheme="minorHAnsi"/>
          <w:b/>
          <w:bCs/>
          <w:sz w:val="22"/>
        </w:rPr>
        <w:t>6</w:t>
      </w:r>
      <w:r w:rsidRPr="00A431BD">
        <w:rPr>
          <w:rFonts w:asciiTheme="minorHAnsi" w:eastAsia="TimesNewRoman" w:hAnsiTheme="minorHAnsi" w:cstheme="minorHAnsi"/>
          <w:b/>
          <w:bCs/>
          <w:sz w:val="22"/>
        </w:rPr>
        <w:t>2.</w:t>
      </w:r>
    </w:p>
    <w:p w14:paraId="1541B13B" w14:textId="77777777" w:rsidR="008D77CA" w:rsidRPr="008D77CA" w:rsidRDefault="008D77CA" w:rsidP="008D77CA">
      <w:pPr>
        <w:rPr>
          <w:rFonts w:asciiTheme="minorHAnsi" w:eastAsia="TimesNewRoman" w:hAnsiTheme="minorHAnsi" w:cstheme="minorHAnsi"/>
          <w:sz w:val="22"/>
        </w:rPr>
      </w:pPr>
      <w:r w:rsidRPr="008D77CA">
        <w:rPr>
          <w:rFonts w:asciiTheme="minorHAnsi" w:eastAsia="TimesNewRoman" w:hAnsiTheme="minorHAnsi" w:cstheme="minorHAnsi"/>
          <w:sz w:val="22"/>
        </w:rPr>
        <w:t>Prostor oko stabala u drvoredu koji graniči s kolnikom, nogostupom, parkiralištem i drugom površinom pokrivenom zastorom, smije se betonirati i asfaltirati od obujma debla na minimalnoj udaljenosti od 50 centimetara.</w:t>
      </w:r>
    </w:p>
    <w:p w14:paraId="1438ECD1" w14:textId="77777777" w:rsidR="008D77CA" w:rsidRPr="008D77CA" w:rsidRDefault="008D77CA" w:rsidP="008D77CA">
      <w:pPr>
        <w:rPr>
          <w:rFonts w:asciiTheme="minorHAnsi" w:hAnsiTheme="minorHAnsi" w:cstheme="minorHAnsi"/>
          <w:b/>
          <w:bCs/>
          <w:sz w:val="22"/>
        </w:rPr>
      </w:pPr>
      <w:r w:rsidRPr="008D77CA">
        <w:rPr>
          <w:rFonts w:asciiTheme="minorHAnsi" w:eastAsia="TimesNewRoman" w:hAnsiTheme="minorHAnsi" w:cstheme="minorHAnsi"/>
          <w:sz w:val="22"/>
        </w:rPr>
        <w:t>Uz drveće se ne smije odlagati građevinski materijal, šuta i drugi otpadni materijal.</w:t>
      </w:r>
    </w:p>
    <w:p w14:paraId="66E1D33B" w14:textId="77777777" w:rsidR="008D77CA" w:rsidRPr="008D77CA" w:rsidRDefault="008D77CA" w:rsidP="008D77CA">
      <w:pPr>
        <w:rPr>
          <w:rFonts w:asciiTheme="minorHAnsi" w:eastAsia="TimesNewRoman" w:hAnsiTheme="minorHAnsi" w:cstheme="minorHAnsi"/>
          <w:sz w:val="22"/>
        </w:rPr>
      </w:pPr>
    </w:p>
    <w:p w14:paraId="00717F51" w14:textId="7C176318" w:rsidR="008D77CA" w:rsidRPr="00A431BD" w:rsidRDefault="008D77CA" w:rsidP="008D77CA">
      <w:pPr>
        <w:jc w:val="center"/>
        <w:rPr>
          <w:rFonts w:asciiTheme="minorHAnsi" w:eastAsia="TimesNewRoman" w:hAnsiTheme="minorHAnsi" w:cstheme="minorHAnsi"/>
          <w:b/>
          <w:bCs/>
          <w:sz w:val="22"/>
        </w:rPr>
      </w:pPr>
      <w:r w:rsidRPr="00A431BD">
        <w:rPr>
          <w:rFonts w:asciiTheme="minorHAnsi" w:eastAsia="TimesNewRoman" w:hAnsiTheme="minorHAnsi" w:cstheme="minorHAnsi"/>
          <w:b/>
          <w:bCs/>
          <w:sz w:val="22"/>
        </w:rPr>
        <w:t xml:space="preserve">Članak </w:t>
      </w:r>
      <w:r w:rsidR="005D24DE" w:rsidRPr="00A431BD">
        <w:rPr>
          <w:rFonts w:asciiTheme="minorHAnsi" w:eastAsia="TimesNewRoman" w:hAnsiTheme="minorHAnsi" w:cstheme="minorHAnsi"/>
          <w:b/>
          <w:bCs/>
          <w:sz w:val="22"/>
        </w:rPr>
        <w:t>6</w:t>
      </w:r>
      <w:r w:rsidRPr="00A431BD">
        <w:rPr>
          <w:rFonts w:asciiTheme="minorHAnsi" w:eastAsia="TimesNewRoman" w:hAnsiTheme="minorHAnsi" w:cstheme="minorHAnsi"/>
          <w:b/>
          <w:bCs/>
          <w:sz w:val="22"/>
        </w:rPr>
        <w:t>3.</w:t>
      </w:r>
    </w:p>
    <w:p w14:paraId="1D2DE3BA" w14:textId="77777777" w:rsidR="008D77CA" w:rsidRPr="008D77CA" w:rsidRDefault="008D77CA" w:rsidP="008D77CA">
      <w:pPr>
        <w:rPr>
          <w:rFonts w:asciiTheme="minorHAnsi" w:eastAsia="TimesNewRoman" w:hAnsiTheme="minorHAnsi" w:cstheme="minorHAnsi"/>
          <w:sz w:val="22"/>
        </w:rPr>
      </w:pPr>
      <w:r w:rsidRPr="008D77CA">
        <w:rPr>
          <w:rFonts w:asciiTheme="minorHAnsi" w:eastAsia="TimesNewRoman" w:hAnsiTheme="minorHAnsi" w:cstheme="minorHAnsi"/>
          <w:sz w:val="22"/>
        </w:rPr>
        <w:t>Unutar javnih zelenih površina dozvoljeno je postavljanje novih električnih i telekomunikacijskih vodova i pripadajućih uređaja opreme samo podzemno.</w:t>
      </w:r>
    </w:p>
    <w:p w14:paraId="04860AE0" w14:textId="77777777" w:rsidR="008D77CA" w:rsidRPr="008D77CA" w:rsidRDefault="008D77CA" w:rsidP="008D77CA">
      <w:pPr>
        <w:rPr>
          <w:rFonts w:asciiTheme="minorHAnsi" w:eastAsia="TimesNewRoman" w:hAnsiTheme="minorHAnsi" w:cstheme="minorHAnsi"/>
          <w:sz w:val="22"/>
        </w:rPr>
      </w:pPr>
      <w:r w:rsidRPr="008D77CA">
        <w:rPr>
          <w:rFonts w:asciiTheme="minorHAnsi" w:eastAsia="TimesNewRoman" w:hAnsiTheme="minorHAnsi" w:cstheme="minorHAnsi"/>
          <w:sz w:val="22"/>
        </w:rPr>
        <w:t>Iznimno od stavka 1. ovog članka, novi električni i telefonski vodovi mogu se postavljati nadzemno, kada je to neophodno zbog osobitosti terena i udaljenosti potrošača, nakon pribavljene suglasnosti nadležnog odjela.</w:t>
      </w:r>
    </w:p>
    <w:p w14:paraId="255BEA1D" w14:textId="77777777" w:rsidR="008D77CA" w:rsidRPr="008D77CA" w:rsidRDefault="008D77CA" w:rsidP="008D77CA">
      <w:pPr>
        <w:rPr>
          <w:rFonts w:asciiTheme="minorHAnsi" w:eastAsia="TimesNewRoman" w:hAnsiTheme="minorHAnsi" w:cstheme="minorHAnsi"/>
          <w:sz w:val="22"/>
        </w:rPr>
      </w:pPr>
    </w:p>
    <w:p w14:paraId="5231153E" w14:textId="741BDAFF" w:rsidR="008D77CA" w:rsidRPr="00A431BD" w:rsidRDefault="008D77CA" w:rsidP="008D77CA">
      <w:pPr>
        <w:jc w:val="center"/>
        <w:rPr>
          <w:rFonts w:asciiTheme="minorHAnsi" w:eastAsia="TimesNewRoman" w:hAnsiTheme="minorHAnsi" w:cstheme="minorHAnsi"/>
          <w:b/>
          <w:bCs/>
          <w:sz w:val="22"/>
        </w:rPr>
      </w:pPr>
      <w:r w:rsidRPr="00A431BD">
        <w:rPr>
          <w:rFonts w:asciiTheme="minorHAnsi" w:eastAsia="TimesNewRoman" w:hAnsiTheme="minorHAnsi" w:cstheme="minorHAnsi"/>
          <w:b/>
          <w:bCs/>
          <w:sz w:val="22"/>
        </w:rPr>
        <w:t xml:space="preserve">Članak </w:t>
      </w:r>
      <w:r w:rsidR="005D24DE" w:rsidRPr="00A431BD">
        <w:rPr>
          <w:rFonts w:asciiTheme="minorHAnsi" w:eastAsia="TimesNewRoman" w:hAnsiTheme="minorHAnsi" w:cstheme="minorHAnsi"/>
          <w:b/>
          <w:bCs/>
          <w:sz w:val="22"/>
        </w:rPr>
        <w:t>6</w:t>
      </w:r>
      <w:r w:rsidRPr="00A431BD">
        <w:rPr>
          <w:rFonts w:asciiTheme="minorHAnsi" w:eastAsia="TimesNewRoman" w:hAnsiTheme="minorHAnsi" w:cstheme="minorHAnsi"/>
          <w:b/>
          <w:bCs/>
          <w:sz w:val="22"/>
        </w:rPr>
        <w:t>4.</w:t>
      </w:r>
    </w:p>
    <w:p w14:paraId="4008BE48" w14:textId="77777777" w:rsidR="008D77CA" w:rsidRPr="008D77CA" w:rsidRDefault="008D77CA" w:rsidP="008D77CA">
      <w:pPr>
        <w:rPr>
          <w:rFonts w:asciiTheme="minorHAnsi" w:eastAsia="TimesNewRoman" w:hAnsiTheme="minorHAnsi" w:cstheme="minorHAnsi"/>
          <w:sz w:val="22"/>
        </w:rPr>
      </w:pPr>
      <w:r w:rsidRPr="008D77CA">
        <w:rPr>
          <w:rFonts w:asciiTheme="minorHAnsi" w:eastAsia="TimesNewRoman" w:hAnsiTheme="minorHAnsi" w:cstheme="minorHAnsi"/>
          <w:sz w:val="22"/>
        </w:rPr>
        <w:t>Radi zaštite javnih zelenih površina zabranjuje se:</w:t>
      </w:r>
    </w:p>
    <w:p w14:paraId="2A78AEB8" w14:textId="77777777" w:rsidR="008D77CA" w:rsidRPr="008D77CA" w:rsidRDefault="008D77CA" w:rsidP="008D77CA">
      <w:pPr>
        <w:widowControl w:val="0"/>
        <w:numPr>
          <w:ilvl w:val="1"/>
          <w:numId w:val="25"/>
        </w:numPr>
        <w:autoSpaceDE w:val="0"/>
        <w:autoSpaceDN w:val="0"/>
        <w:adjustRightInd w:val="0"/>
        <w:spacing w:after="0" w:line="240" w:lineRule="auto"/>
        <w:ind w:left="1418" w:hanging="567"/>
        <w:rPr>
          <w:rFonts w:asciiTheme="minorHAnsi" w:eastAsia="TimesNewRoman" w:hAnsiTheme="minorHAnsi" w:cstheme="minorHAnsi"/>
          <w:sz w:val="22"/>
        </w:rPr>
      </w:pPr>
      <w:r w:rsidRPr="008D77CA">
        <w:rPr>
          <w:rFonts w:asciiTheme="minorHAnsi" w:eastAsia="TimesNewRoman" w:hAnsiTheme="minorHAnsi" w:cstheme="minorHAnsi"/>
          <w:sz w:val="22"/>
        </w:rPr>
        <w:t>rušiti drveće te vaditi panjeve bez odobrenja;</w:t>
      </w:r>
    </w:p>
    <w:p w14:paraId="72D38529" w14:textId="77777777" w:rsidR="008D77CA" w:rsidRPr="008D77CA" w:rsidRDefault="008D77CA" w:rsidP="008D77CA">
      <w:pPr>
        <w:widowControl w:val="0"/>
        <w:numPr>
          <w:ilvl w:val="1"/>
          <w:numId w:val="25"/>
        </w:numPr>
        <w:autoSpaceDE w:val="0"/>
        <w:autoSpaceDN w:val="0"/>
        <w:adjustRightInd w:val="0"/>
        <w:spacing w:after="0" w:line="240" w:lineRule="auto"/>
        <w:ind w:left="1418" w:hanging="567"/>
        <w:rPr>
          <w:rFonts w:asciiTheme="minorHAnsi" w:eastAsia="TimesNewRoman" w:hAnsiTheme="minorHAnsi" w:cstheme="minorHAnsi"/>
          <w:sz w:val="22"/>
        </w:rPr>
      </w:pPr>
      <w:r w:rsidRPr="008D77CA">
        <w:rPr>
          <w:rFonts w:asciiTheme="minorHAnsi" w:eastAsia="TimesNewRoman" w:hAnsiTheme="minorHAnsi" w:cstheme="minorHAnsi"/>
          <w:sz w:val="22"/>
        </w:rPr>
        <w:t>obrezivati i skidati grane i vrhove s ukrasnog drveća i grmlja bez odobrenja;</w:t>
      </w:r>
    </w:p>
    <w:p w14:paraId="37A85834" w14:textId="77777777" w:rsidR="008D77CA" w:rsidRPr="008D77CA" w:rsidRDefault="008D77CA" w:rsidP="008D77CA">
      <w:pPr>
        <w:widowControl w:val="0"/>
        <w:numPr>
          <w:ilvl w:val="1"/>
          <w:numId w:val="25"/>
        </w:numPr>
        <w:autoSpaceDE w:val="0"/>
        <w:autoSpaceDN w:val="0"/>
        <w:adjustRightInd w:val="0"/>
        <w:spacing w:after="0" w:line="240" w:lineRule="auto"/>
        <w:ind w:left="1418" w:hanging="567"/>
        <w:rPr>
          <w:rFonts w:asciiTheme="minorHAnsi" w:eastAsia="TimesNewRoman" w:hAnsiTheme="minorHAnsi" w:cstheme="minorHAnsi"/>
          <w:sz w:val="22"/>
        </w:rPr>
      </w:pPr>
      <w:r w:rsidRPr="008D77CA">
        <w:rPr>
          <w:rFonts w:asciiTheme="minorHAnsi" w:eastAsia="TimesNewRoman" w:hAnsiTheme="minorHAnsi" w:cstheme="minorHAnsi"/>
          <w:sz w:val="22"/>
        </w:rPr>
        <w:t>guliti koru stabla, zasijecati drveće, grmlje i živicu;</w:t>
      </w:r>
    </w:p>
    <w:p w14:paraId="504C825B" w14:textId="77777777" w:rsidR="008D77CA" w:rsidRPr="008D77CA" w:rsidRDefault="008D77CA" w:rsidP="004D1D94">
      <w:pPr>
        <w:widowControl w:val="0"/>
        <w:numPr>
          <w:ilvl w:val="1"/>
          <w:numId w:val="25"/>
        </w:numPr>
        <w:autoSpaceDE w:val="0"/>
        <w:autoSpaceDN w:val="0"/>
        <w:adjustRightInd w:val="0"/>
        <w:spacing w:after="0" w:line="240" w:lineRule="auto"/>
        <w:ind w:left="1418" w:hanging="567"/>
        <w:jc w:val="left"/>
        <w:rPr>
          <w:rFonts w:asciiTheme="minorHAnsi" w:eastAsia="TimesNewRoman" w:hAnsiTheme="minorHAnsi" w:cstheme="minorHAnsi"/>
          <w:sz w:val="22"/>
        </w:rPr>
      </w:pPr>
      <w:r w:rsidRPr="008D77CA">
        <w:rPr>
          <w:rFonts w:asciiTheme="minorHAnsi" w:eastAsia="TimesNewRoman" w:hAnsiTheme="minorHAnsi" w:cstheme="minorHAnsi"/>
          <w:sz w:val="22"/>
        </w:rPr>
        <w:t>neovlašteno skidati plodove s drveća i grmlja, trgati i brati cvijeće, vaditi cvjetne i travne busenove, kidati cvjetne i zelene grane s grmlja i drveća;</w:t>
      </w:r>
    </w:p>
    <w:p w14:paraId="2231B121" w14:textId="77777777" w:rsidR="008D77CA" w:rsidRPr="008D77CA" w:rsidRDefault="008D77CA" w:rsidP="008D77CA">
      <w:pPr>
        <w:widowControl w:val="0"/>
        <w:numPr>
          <w:ilvl w:val="1"/>
          <w:numId w:val="25"/>
        </w:numPr>
        <w:autoSpaceDE w:val="0"/>
        <w:autoSpaceDN w:val="0"/>
        <w:adjustRightInd w:val="0"/>
        <w:spacing w:after="0" w:line="240" w:lineRule="auto"/>
        <w:ind w:left="1418" w:hanging="567"/>
        <w:rPr>
          <w:rFonts w:asciiTheme="minorHAnsi" w:eastAsia="TimesNewRoman" w:hAnsiTheme="minorHAnsi" w:cstheme="minorHAnsi"/>
          <w:sz w:val="22"/>
        </w:rPr>
      </w:pPr>
      <w:r w:rsidRPr="008D77CA">
        <w:rPr>
          <w:rFonts w:asciiTheme="minorHAnsi" w:eastAsia="TimesNewRoman" w:hAnsiTheme="minorHAnsi" w:cstheme="minorHAnsi"/>
          <w:sz w:val="22"/>
        </w:rPr>
        <w:t>kopati i odnositi zemlju i humus;</w:t>
      </w:r>
    </w:p>
    <w:p w14:paraId="6765112F" w14:textId="77777777" w:rsidR="008D77CA" w:rsidRPr="008D77CA" w:rsidRDefault="008D77CA" w:rsidP="008D77CA">
      <w:pPr>
        <w:widowControl w:val="0"/>
        <w:numPr>
          <w:ilvl w:val="1"/>
          <w:numId w:val="25"/>
        </w:numPr>
        <w:autoSpaceDE w:val="0"/>
        <w:autoSpaceDN w:val="0"/>
        <w:adjustRightInd w:val="0"/>
        <w:spacing w:after="0" w:line="240" w:lineRule="auto"/>
        <w:ind w:left="1418" w:hanging="567"/>
        <w:rPr>
          <w:rFonts w:asciiTheme="minorHAnsi" w:eastAsia="TimesNewRoman" w:hAnsiTheme="minorHAnsi" w:cstheme="minorHAnsi"/>
          <w:sz w:val="22"/>
        </w:rPr>
      </w:pPr>
      <w:r w:rsidRPr="008D77CA">
        <w:rPr>
          <w:rFonts w:asciiTheme="minorHAnsi" w:eastAsia="TimesNewRoman" w:hAnsiTheme="minorHAnsi" w:cstheme="minorHAnsi"/>
          <w:sz w:val="22"/>
        </w:rPr>
        <w:t>hvatati i ubijati ptice i ostale životinje koje žive na zelenim površinama te uništavati ptičja gnijezda i hranilišta za ptice;</w:t>
      </w:r>
    </w:p>
    <w:p w14:paraId="2B511BE1" w14:textId="77777777" w:rsidR="008D77CA" w:rsidRPr="008D77CA" w:rsidRDefault="008D77CA" w:rsidP="008D77CA">
      <w:pPr>
        <w:widowControl w:val="0"/>
        <w:numPr>
          <w:ilvl w:val="1"/>
          <w:numId w:val="25"/>
        </w:numPr>
        <w:autoSpaceDE w:val="0"/>
        <w:autoSpaceDN w:val="0"/>
        <w:adjustRightInd w:val="0"/>
        <w:spacing w:after="0" w:line="240" w:lineRule="auto"/>
        <w:ind w:left="1418" w:hanging="567"/>
        <w:rPr>
          <w:rFonts w:asciiTheme="minorHAnsi" w:eastAsia="TimesNewRoman" w:hAnsiTheme="minorHAnsi" w:cstheme="minorHAnsi"/>
          <w:sz w:val="22"/>
        </w:rPr>
      </w:pPr>
      <w:r w:rsidRPr="008D77CA">
        <w:rPr>
          <w:rFonts w:asciiTheme="minorHAnsi" w:eastAsia="TimesNewRoman" w:hAnsiTheme="minorHAnsi" w:cstheme="minorHAnsi"/>
          <w:sz w:val="22"/>
        </w:rPr>
        <w:t>oštećivati i izvaljivati stabla i grmlje te oštećivati stabla raznim materijalom prilikom izvođenja graditeljskih radova;</w:t>
      </w:r>
    </w:p>
    <w:p w14:paraId="61A75E7A" w14:textId="77777777" w:rsidR="008D77CA" w:rsidRPr="008D77CA" w:rsidRDefault="008D77CA" w:rsidP="008D77CA">
      <w:pPr>
        <w:widowControl w:val="0"/>
        <w:numPr>
          <w:ilvl w:val="1"/>
          <w:numId w:val="25"/>
        </w:numPr>
        <w:autoSpaceDE w:val="0"/>
        <w:autoSpaceDN w:val="0"/>
        <w:adjustRightInd w:val="0"/>
        <w:spacing w:after="0" w:line="240" w:lineRule="auto"/>
        <w:ind w:left="1418" w:hanging="567"/>
        <w:rPr>
          <w:rFonts w:asciiTheme="minorHAnsi" w:eastAsia="TimesNewRoman" w:hAnsiTheme="minorHAnsi" w:cstheme="minorHAnsi"/>
          <w:sz w:val="22"/>
        </w:rPr>
      </w:pPr>
      <w:r w:rsidRPr="008D77CA">
        <w:rPr>
          <w:rFonts w:asciiTheme="minorHAnsi" w:eastAsia="TimesNewRoman" w:hAnsiTheme="minorHAnsi" w:cstheme="minorHAnsi"/>
          <w:sz w:val="22"/>
        </w:rPr>
        <w:t>oštećivati opremu na zelenim površinama;</w:t>
      </w:r>
    </w:p>
    <w:p w14:paraId="6CE0630E" w14:textId="77777777" w:rsidR="008D77CA" w:rsidRPr="008D77CA" w:rsidRDefault="008D77CA" w:rsidP="008D77CA">
      <w:pPr>
        <w:widowControl w:val="0"/>
        <w:numPr>
          <w:ilvl w:val="1"/>
          <w:numId w:val="25"/>
        </w:numPr>
        <w:autoSpaceDE w:val="0"/>
        <w:autoSpaceDN w:val="0"/>
        <w:adjustRightInd w:val="0"/>
        <w:spacing w:after="0" w:line="240" w:lineRule="auto"/>
        <w:ind w:left="1418" w:hanging="567"/>
        <w:rPr>
          <w:rFonts w:asciiTheme="minorHAnsi" w:eastAsia="TimesNewRoman" w:hAnsiTheme="minorHAnsi" w:cstheme="minorHAnsi"/>
          <w:sz w:val="22"/>
        </w:rPr>
      </w:pPr>
      <w:r w:rsidRPr="008D77CA">
        <w:rPr>
          <w:rFonts w:asciiTheme="minorHAnsi" w:eastAsia="TimesNewRoman" w:hAnsiTheme="minorHAnsi" w:cstheme="minorHAnsi"/>
          <w:sz w:val="22"/>
        </w:rPr>
        <w:t>oštećivati sprave za igru djece;</w:t>
      </w:r>
    </w:p>
    <w:p w14:paraId="77451023" w14:textId="33548F4C" w:rsidR="008D77CA" w:rsidRPr="008D77CA" w:rsidRDefault="008D77CA" w:rsidP="008D77CA">
      <w:pPr>
        <w:widowControl w:val="0"/>
        <w:numPr>
          <w:ilvl w:val="1"/>
          <w:numId w:val="25"/>
        </w:numPr>
        <w:autoSpaceDE w:val="0"/>
        <w:autoSpaceDN w:val="0"/>
        <w:adjustRightInd w:val="0"/>
        <w:spacing w:after="0" w:line="240" w:lineRule="auto"/>
        <w:ind w:left="1418" w:hanging="567"/>
        <w:rPr>
          <w:rFonts w:asciiTheme="minorHAnsi" w:eastAsia="TimesNewRoman" w:hAnsiTheme="minorHAnsi" w:cstheme="minorHAnsi"/>
          <w:sz w:val="22"/>
        </w:rPr>
      </w:pPr>
      <w:r w:rsidRPr="008D77CA">
        <w:rPr>
          <w:rFonts w:asciiTheme="minorHAnsi" w:eastAsia="TimesNewRoman" w:hAnsiTheme="minorHAnsi" w:cstheme="minorHAnsi"/>
          <w:sz w:val="22"/>
        </w:rPr>
        <w:t>kretati se vozilom preko zelenih površina, zaustavljati i parkirati vozila;</w:t>
      </w:r>
    </w:p>
    <w:p w14:paraId="2F88F8E4" w14:textId="77777777" w:rsidR="008D77CA" w:rsidRPr="008D77CA" w:rsidRDefault="008D77CA" w:rsidP="008D77CA">
      <w:pPr>
        <w:widowControl w:val="0"/>
        <w:numPr>
          <w:ilvl w:val="1"/>
          <w:numId w:val="25"/>
        </w:numPr>
        <w:autoSpaceDE w:val="0"/>
        <w:autoSpaceDN w:val="0"/>
        <w:adjustRightInd w:val="0"/>
        <w:spacing w:after="0" w:line="240" w:lineRule="auto"/>
        <w:ind w:left="1418" w:hanging="567"/>
        <w:rPr>
          <w:rFonts w:asciiTheme="minorHAnsi" w:eastAsia="TimesNewRoman" w:hAnsiTheme="minorHAnsi" w:cstheme="minorHAnsi"/>
          <w:sz w:val="22"/>
        </w:rPr>
      </w:pPr>
      <w:r w:rsidRPr="008D77CA">
        <w:rPr>
          <w:rFonts w:asciiTheme="minorHAnsi" w:eastAsia="TimesNewRoman" w:hAnsiTheme="minorHAnsi" w:cstheme="minorHAnsi"/>
          <w:sz w:val="22"/>
        </w:rPr>
        <w:t>ložiti vatru (osim za to predviđenim mjestima) i paliti stabla;</w:t>
      </w:r>
    </w:p>
    <w:p w14:paraId="34C10524" w14:textId="77777777" w:rsidR="008D77CA" w:rsidRPr="008D77CA" w:rsidRDefault="008D77CA" w:rsidP="008D77CA">
      <w:pPr>
        <w:widowControl w:val="0"/>
        <w:numPr>
          <w:ilvl w:val="1"/>
          <w:numId w:val="25"/>
        </w:numPr>
        <w:autoSpaceDE w:val="0"/>
        <w:autoSpaceDN w:val="0"/>
        <w:adjustRightInd w:val="0"/>
        <w:spacing w:after="0" w:line="240" w:lineRule="auto"/>
        <w:ind w:left="1418" w:hanging="567"/>
        <w:rPr>
          <w:rFonts w:asciiTheme="minorHAnsi" w:eastAsia="TimesNewRoman" w:hAnsiTheme="minorHAnsi" w:cstheme="minorHAnsi"/>
          <w:sz w:val="22"/>
        </w:rPr>
      </w:pPr>
      <w:r w:rsidRPr="008D77CA">
        <w:rPr>
          <w:rFonts w:asciiTheme="minorHAnsi" w:eastAsia="TimesNewRoman" w:hAnsiTheme="minorHAnsi" w:cstheme="minorHAnsi"/>
          <w:sz w:val="22"/>
        </w:rPr>
        <w:t>neovlašteno sakupljati i odnositi suho granje, pokošenu travu i lišće;</w:t>
      </w:r>
    </w:p>
    <w:p w14:paraId="6BEF0666" w14:textId="77777777" w:rsidR="008D77CA" w:rsidRPr="008D77CA" w:rsidRDefault="008D77CA" w:rsidP="008D77CA">
      <w:pPr>
        <w:widowControl w:val="0"/>
        <w:numPr>
          <w:ilvl w:val="1"/>
          <w:numId w:val="25"/>
        </w:numPr>
        <w:autoSpaceDE w:val="0"/>
        <w:autoSpaceDN w:val="0"/>
        <w:adjustRightInd w:val="0"/>
        <w:spacing w:after="0" w:line="240" w:lineRule="auto"/>
        <w:ind w:left="1418" w:hanging="567"/>
        <w:rPr>
          <w:rFonts w:asciiTheme="minorHAnsi" w:eastAsia="TimesNewRoman" w:hAnsiTheme="minorHAnsi" w:cstheme="minorHAnsi"/>
          <w:sz w:val="22"/>
        </w:rPr>
      </w:pPr>
      <w:r w:rsidRPr="008D77CA">
        <w:rPr>
          <w:rFonts w:asciiTheme="minorHAnsi" w:eastAsia="TimesNewRoman" w:hAnsiTheme="minorHAnsi" w:cstheme="minorHAnsi"/>
          <w:sz w:val="22"/>
        </w:rPr>
        <w:t>lijepiti i pričvršćivati plakate, oglase i reklame na stabla i objekte na zelenim površinama;</w:t>
      </w:r>
    </w:p>
    <w:p w14:paraId="4BD56C78" w14:textId="77777777" w:rsidR="008D77CA" w:rsidRPr="008D77CA" w:rsidRDefault="008D77CA" w:rsidP="008D77CA">
      <w:pPr>
        <w:widowControl w:val="0"/>
        <w:numPr>
          <w:ilvl w:val="1"/>
          <w:numId w:val="25"/>
        </w:numPr>
        <w:autoSpaceDE w:val="0"/>
        <w:autoSpaceDN w:val="0"/>
        <w:adjustRightInd w:val="0"/>
        <w:spacing w:after="0" w:line="240" w:lineRule="auto"/>
        <w:ind w:left="1418" w:hanging="567"/>
        <w:rPr>
          <w:rFonts w:asciiTheme="minorHAnsi" w:eastAsia="TimesNewRoman" w:hAnsiTheme="minorHAnsi" w:cstheme="minorHAnsi"/>
          <w:sz w:val="22"/>
        </w:rPr>
      </w:pPr>
      <w:r w:rsidRPr="008D77CA">
        <w:rPr>
          <w:rFonts w:asciiTheme="minorHAnsi" w:eastAsia="TimesNewRoman" w:hAnsiTheme="minorHAnsi" w:cstheme="minorHAnsi"/>
          <w:sz w:val="22"/>
        </w:rPr>
        <w:t>bacati, odnosno odlagati otpad i ispuštati otpadne tekućine;</w:t>
      </w:r>
    </w:p>
    <w:p w14:paraId="55AF0358" w14:textId="77777777" w:rsidR="008D77CA" w:rsidRPr="008D77CA" w:rsidRDefault="008D77CA" w:rsidP="008D77CA">
      <w:pPr>
        <w:widowControl w:val="0"/>
        <w:numPr>
          <w:ilvl w:val="1"/>
          <w:numId w:val="25"/>
        </w:numPr>
        <w:autoSpaceDE w:val="0"/>
        <w:autoSpaceDN w:val="0"/>
        <w:adjustRightInd w:val="0"/>
        <w:spacing w:after="0" w:line="240" w:lineRule="auto"/>
        <w:ind w:left="1418" w:hanging="567"/>
        <w:rPr>
          <w:rFonts w:asciiTheme="minorHAnsi" w:eastAsia="TimesNewRoman" w:hAnsiTheme="minorHAnsi" w:cstheme="minorHAnsi"/>
          <w:sz w:val="22"/>
        </w:rPr>
      </w:pPr>
      <w:r w:rsidRPr="008D77CA">
        <w:rPr>
          <w:rFonts w:asciiTheme="minorHAnsi" w:eastAsia="TimesNewRoman" w:hAnsiTheme="minorHAnsi" w:cstheme="minorHAnsi"/>
          <w:sz w:val="22"/>
        </w:rPr>
        <w:t>deponirati razni materijal;</w:t>
      </w:r>
    </w:p>
    <w:p w14:paraId="3620394F" w14:textId="77777777" w:rsidR="008D77CA" w:rsidRPr="008D77CA" w:rsidRDefault="008D77CA" w:rsidP="008D77CA">
      <w:pPr>
        <w:widowControl w:val="0"/>
        <w:numPr>
          <w:ilvl w:val="1"/>
          <w:numId w:val="25"/>
        </w:numPr>
        <w:autoSpaceDE w:val="0"/>
        <w:autoSpaceDN w:val="0"/>
        <w:adjustRightInd w:val="0"/>
        <w:spacing w:after="0" w:line="240" w:lineRule="auto"/>
        <w:ind w:left="1418" w:hanging="567"/>
        <w:rPr>
          <w:rFonts w:asciiTheme="minorHAnsi" w:eastAsia="TimesNewRoman" w:hAnsiTheme="minorHAnsi" w:cstheme="minorHAnsi"/>
          <w:sz w:val="22"/>
        </w:rPr>
      </w:pPr>
      <w:r w:rsidRPr="008D77CA">
        <w:rPr>
          <w:rFonts w:asciiTheme="minorHAnsi" w:eastAsia="TimesNewRoman" w:hAnsiTheme="minorHAnsi" w:cstheme="minorHAnsi"/>
          <w:sz w:val="22"/>
        </w:rPr>
        <w:t>samovoljno prisvajati i ograđivati javne zelene površine za privatno korištenje;</w:t>
      </w:r>
    </w:p>
    <w:p w14:paraId="0D436C96" w14:textId="77777777" w:rsidR="008D77CA" w:rsidRPr="008D77CA" w:rsidRDefault="008D77CA" w:rsidP="008D77CA">
      <w:pPr>
        <w:widowControl w:val="0"/>
        <w:numPr>
          <w:ilvl w:val="1"/>
          <w:numId w:val="25"/>
        </w:numPr>
        <w:autoSpaceDE w:val="0"/>
        <w:autoSpaceDN w:val="0"/>
        <w:adjustRightInd w:val="0"/>
        <w:spacing w:after="0" w:line="240" w:lineRule="auto"/>
        <w:ind w:left="1418" w:hanging="567"/>
        <w:rPr>
          <w:rFonts w:asciiTheme="minorHAnsi" w:eastAsia="TimesNewRoman" w:hAnsiTheme="minorHAnsi" w:cstheme="minorHAnsi"/>
          <w:sz w:val="22"/>
        </w:rPr>
      </w:pPr>
      <w:r w:rsidRPr="008D77CA">
        <w:rPr>
          <w:rFonts w:asciiTheme="minorHAnsi" w:eastAsia="TimesNewRoman" w:hAnsiTheme="minorHAnsi" w:cstheme="minorHAnsi"/>
          <w:sz w:val="22"/>
        </w:rPr>
        <w:t>umjesto košnje javne površine i kanalske mreže upotrijebiti herbicide;</w:t>
      </w:r>
    </w:p>
    <w:p w14:paraId="6EA964A5" w14:textId="77777777" w:rsidR="008D77CA" w:rsidRPr="008D77CA" w:rsidRDefault="008D77CA" w:rsidP="008D77CA">
      <w:pPr>
        <w:widowControl w:val="0"/>
        <w:numPr>
          <w:ilvl w:val="1"/>
          <w:numId w:val="25"/>
        </w:numPr>
        <w:autoSpaceDE w:val="0"/>
        <w:autoSpaceDN w:val="0"/>
        <w:adjustRightInd w:val="0"/>
        <w:spacing w:after="0" w:line="240" w:lineRule="auto"/>
        <w:ind w:left="1418" w:hanging="567"/>
        <w:rPr>
          <w:rFonts w:asciiTheme="minorHAnsi" w:eastAsia="TimesNewRoman" w:hAnsiTheme="minorHAnsi" w:cstheme="minorHAnsi"/>
          <w:sz w:val="22"/>
        </w:rPr>
      </w:pPr>
      <w:r w:rsidRPr="008D77CA">
        <w:rPr>
          <w:rFonts w:asciiTheme="minorHAnsi" w:eastAsia="TimesNewRoman" w:hAnsiTheme="minorHAnsi" w:cstheme="minorHAnsi"/>
          <w:sz w:val="22"/>
        </w:rPr>
        <w:t>održavati manifestacije i postavljati pokretne i nepokretne objekte, ukoliko nisu izričito dozvoljeni;</w:t>
      </w:r>
    </w:p>
    <w:p w14:paraId="738709F2" w14:textId="77777777" w:rsidR="008D77CA" w:rsidRPr="008D77CA" w:rsidRDefault="008D77CA" w:rsidP="008D77CA">
      <w:pPr>
        <w:widowControl w:val="0"/>
        <w:numPr>
          <w:ilvl w:val="1"/>
          <w:numId w:val="25"/>
        </w:numPr>
        <w:autoSpaceDE w:val="0"/>
        <w:autoSpaceDN w:val="0"/>
        <w:adjustRightInd w:val="0"/>
        <w:spacing w:after="0" w:line="240" w:lineRule="auto"/>
        <w:ind w:left="1418" w:hanging="567"/>
        <w:rPr>
          <w:rFonts w:asciiTheme="minorHAnsi" w:eastAsia="TimesNewRoman" w:hAnsiTheme="minorHAnsi" w:cstheme="minorHAnsi"/>
          <w:sz w:val="22"/>
        </w:rPr>
      </w:pPr>
      <w:r w:rsidRPr="008D77CA">
        <w:rPr>
          <w:rFonts w:asciiTheme="minorHAnsi" w:eastAsia="TimesNewRoman" w:hAnsiTheme="minorHAnsi" w:cstheme="minorHAnsi"/>
          <w:sz w:val="22"/>
        </w:rPr>
        <w:t>upotrebljavati javne zelene površine određene za dječju igru i koristiti sprave za igru djece protivno njihovoj namjeni.</w:t>
      </w:r>
    </w:p>
    <w:p w14:paraId="1E957A6F" w14:textId="77777777" w:rsidR="008D77CA" w:rsidRPr="008D77CA" w:rsidRDefault="008D77CA" w:rsidP="008D77CA">
      <w:pPr>
        <w:rPr>
          <w:rFonts w:asciiTheme="minorHAnsi" w:eastAsia="TimesNewRoman" w:hAnsiTheme="minorHAnsi" w:cstheme="minorHAnsi"/>
          <w:sz w:val="22"/>
        </w:rPr>
      </w:pPr>
    </w:p>
    <w:p w14:paraId="6786AEFE" w14:textId="77777777" w:rsidR="008D77CA" w:rsidRPr="008D77CA" w:rsidRDefault="008D77CA" w:rsidP="008D77CA">
      <w:pPr>
        <w:rPr>
          <w:rFonts w:asciiTheme="minorHAnsi" w:hAnsiTheme="minorHAnsi" w:cstheme="minorHAnsi"/>
          <w:b/>
          <w:bCs/>
          <w:sz w:val="22"/>
        </w:rPr>
      </w:pPr>
      <w:r w:rsidRPr="008D77CA">
        <w:rPr>
          <w:rFonts w:asciiTheme="minorHAnsi" w:hAnsiTheme="minorHAnsi" w:cstheme="minorHAnsi"/>
          <w:b/>
          <w:bCs/>
          <w:sz w:val="22"/>
        </w:rPr>
        <w:t xml:space="preserve"> Čišćenje i uklanjanje snijega i leda</w:t>
      </w:r>
    </w:p>
    <w:p w14:paraId="34F428BB" w14:textId="77777777" w:rsidR="008D77CA" w:rsidRPr="008D77CA" w:rsidRDefault="008D77CA" w:rsidP="008D77CA">
      <w:pPr>
        <w:rPr>
          <w:rFonts w:asciiTheme="minorHAnsi" w:hAnsiTheme="minorHAnsi" w:cstheme="minorHAnsi"/>
          <w:b/>
          <w:bCs/>
          <w:sz w:val="22"/>
        </w:rPr>
      </w:pPr>
    </w:p>
    <w:p w14:paraId="15CB5B56" w14:textId="749F08D1" w:rsidR="008D77CA" w:rsidRPr="00A431BD" w:rsidRDefault="008D77CA" w:rsidP="008D77CA">
      <w:pPr>
        <w:jc w:val="center"/>
        <w:rPr>
          <w:rFonts w:asciiTheme="minorHAnsi" w:hAnsiTheme="minorHAnsi" w:cstheme="minorHAnsi"/>
          <w:b/>
          <w:bCs/>
          <w:sz w:val="22"/>
        </w:rPr>
      </w:pPr>
      <w:r w:rsidRPr="00A431BD">
        <w:rPr>
          <w:rFonts w:asciiTheme="minorHAnsi" w:hAnsiTheme="minorHAnsi" w:cstheme="minorHAnsi"/>
          <w:b/>
          <w:bCs/>
          <w:sz w:val="22"/>
        </w:rPr>
        <w:t xml:space="preserve">Članak </w:t>
      </w:r>
      <w:r w:rsidR="005D24DE" w:rsidRPr="00A431BD">
        <w:rPr>
          <w:rFonts w:asciiTheme="minorHAnsi" w:hAnsiTheme="minorHAnsi" w:cstheme="minorHAnsi"/>
          <w:b/>
          <w:bCs/>
          <w:sz w:val="22"/>
        </w:rPr>
        <w:t>6</w:t>
      </w:r>
      <w:r w:rsidRPr="00A431BD">
        <w:rPr>
          <w:rFonts w:asciiTheme="minorHAnsi" w:hAnsiTheme="minorHAnsi" w:cstheme="minorHAnsi"/>
          <w:b/>
          <w:bCs/>
          <w:sz w:val="22"/>
        </w:rPr>
        <w:t>5.</w:t>
      </w:r>
    </w:p>
    <w:p w14:paraId="357BBE12" w14:textId="2CA11F1F"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Uklanjanje snijega i leda s javnih površina, nerazvrstan</w:t>
      </w:r>
      <w:r w:rsidR="004D1D94">
        <w:rPr>
          <w:rFonts w:asciiTheme="minorHAnsi" w:hAnsiTheme="minorHAnsi" w:cstheme="minorHAnsi"/>
          <w:sz w:val="22"/>
        </w:rPr>
        <w:t>i</w:t>
      </w:r>
      <w:r w:rsidRPr="008D77CA">
        <w:rPr>
          <w:rFonts w:asciiTheme="minorHAnsi" w:hAnsiTheme="minorHAnsi" w:cstheme="minorHAnsi"/>
          <w:sz w:val="22"/>
        </w:rPr>
        <w:t xml:space="preserve">h cesta, površine javne namjene, te parkirališta, stajališta, trgova, centara naselja i dr. obavlja pravna osoba u čijoj su nadležnosti poslovi održavanja te površine javne namjene, izuzev s površina javne namjene za koje je ovom Odlukom drugačije određeno. </w:t>
      </w:r>
    </w:p>
    <w:p w14:paraId="67378B7C" w14:textId="77777777" w:rsidR="008D77CA" w:rsidRPr="008D77CA" w:rsidRDefault="008D77CA" w:rsidP="008D77CA">
      <w:pPr>
        <w:rPr>
          <w:rFonts w:asciiTheme="minorHAnsi" w:hAnsiTheme="minorHAnsi" w:cstheme="minorHAnsi"/>
          <w:sz w:val="22"/>
        </w:rPr>
      </w:pPr>
    </w:p>
    <w:p w14:paraId="58EEF0CF" w14:textId="5C226914" w:rsidR="008D77CA" w:rsidRPr="00A431BD" w:rsidRDefault="008D77CA" w:rsidP="008D77CA">
      <w:pPr>
        <w:jc w:val="center"/>
        <w:rPr>
          <w:rFonts w:asciiTheme="minorHAnsi" w:hAnsiTheme="minorHAnsi" w:cstheme="minorHAnsi"/>
          <w:b/>
          <w:bCs/>
          <w:sz w:val="22"/>
        </w:rPr>
      </w:pPr>
      <w:r w:rsidRPr="00A431BD">
        <w:rPr>
          <w:rFonts w:asciiTheme="minorHAnsi" w:hAnsiTheme="minorHAnsi" w:cstheme="minorHAnsi"/>
          <w:b/>
          <w:bCs/>
          <w:sz w:val="22"/>
        </w:rPr>
        <w:t xml:space="preserve">Članak </w:t>
      </w:r>
      <w:r w:rsidR="005D24DE" w:rsidRPr="00A431BD">
        <w:rPr>
          <w:rFonts w:asciiTheme="minorHAnsi" w:hAnsiTheme="minorHAnsi" w:cstheme="minorHAnsi"/>
          <w:b/>
          <w:bCs/>
          <w:sz w:val="22"/>
        </w:rPr>
        <w:t>6</w:t>
      </w:r>
      <w:r w:rsidRPr="00A431BD">
        <w:rPr>
          <w:rFonts w:asciiTheme="minorHAnsi" w:hAnsiTheme="minorHAnsi" w:cstheme="minorHAnsi"/>
          <w:b/>
          <w:bCs/>
          <w:sz w:val="22"/>
        </w:rPr>
        <w:t>6.</w:t>
      </w:r>
    </w:p>
    <w:p w14:paraId="61990A17" w14:textId="6EF3E95E"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Snijeg se s površine javne namjene počinje uklanjati kada napadne 5 cm, a ako pada duže vrijeme mora se uklanjati i više puta. Led se s površine javne namjene uklanja čim nastane. </w:t>
      </w:r>
    </w:p>
    <w:p w14:paraId="47250CD7" w14:textId="77777777" w:rsidR="008D77CA" w:rsidRDefault="008D77CA" w:rsidP="008D77CA">
      <w:pPr>
        <w:rPr>
          <w:rFonts w:asciiTheme="minorHAnsi" w:hAnsiTheme="minorHAnsi" w:cstheme="minorHAnsi"/>
          <w:sz w:val="22"/>
        </w:rPr>
      </w:pPr>
    </w:p>
    <w:p w14:paraId="730848F4" w14:textId="77777777" w:rsidR="00A431BD" w:rsidRDefault="00A431BD" w:rsidP="008D77CA">
      <w:pPr>
        <w:rPr>
          <w:rFonts w:asciiTheme="minorHAnsi" w:hAnsiTheme="minorHAnsi" w:cstheme="minorHAnsi"/>
          <w:sz w:val="22"/>
        </w:rPr>
      </w:pPr>
    </w:p>
    <w:p w14:paraId="7F539B7C" w14:textId="77777777" w:rsidR="00A431BD" w:rsidRPr="008D77CA" w:rsidRDefault="00A431BD" w:rsidP="008D77CA">
      <w:pPr>
        <w:rPr>
          <w:rFonts w:asciiTheme="minorHAnsi" w:hAnsiTheme="minorHAnsi" w:cstheme="minorHAnsi"/>
          <w:sz w:val="22"/>
        </w:rPr>
      </w:pPr>
    </w:p>
    <w:p w14:paraId="736A70F0" w14:textId="620A8707" w:rsidR="008D77CA" w:rsidRPr="00A431BD" w:rsidRDefault="008D77CA" w:rsidP="008D77CA">
      <w:pPr>
        <w:jc w:val="center"/>
        <w:rPr>
          <w:rFonts w:asciiTheme="minorHAnsi" w:hAnsiTheme="minorHAnsi" w:cstheme="minorHAnsi"/>
          <w:b/>
          <w:bCs/>
          <w:sz w:val="22"/>
        </w:rPr>
      </w:pPr>
      <w:r w:rsidRPr="00A431BD">
        <w:rPr>
          <w:rFonts w:asciiTheme="minorHAnsi" w:hAnsiTheme="minorHAnsi" w:cstheme="minorHAnsi"/>
          <w:b/>
          <w:bCs/>
          <w:sz w:val="22"/>
        </w:rPr>
        <w:t xml:space="preserve">Članak </w:t>
      </w:r>
      <w:r w:rsidR="005D24DE" w:rsidRPr="00A431BD">
        <w:rPr>
          <w:rFonts w:asciiTheme="minorHAnsi" w:hAnsiTheme="minorHAnsi" w:cstheme="minorHAnsi"/>
          <w:b/>
          <w:bCs/>
          <w:sz w:val="22"/>
        </w:rPr>
        <w:t>6</w:t>
      </w:r>
      <w:r w:rsidRPr="00A431BD">
        <w:rPr>
          <w:rFonts w:asciiTheme="minorHAnsi" w:hAnsiTheme="minorHAnsi" w:cstheme="minorHAnsi"/>
          <w:b/>
          <w:bCs/>
          <w:sz w:val="22"/>
        </w:rPr>
        <w:t>7.</w:t>
      </w:r>
    </w:p>
    <w:p w14:paraId="557BA969"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Dio nogostupa koji se nalazi ispred stambenog ili poslovnog objekta dužan je čistiti od leda i snijega vlasnik ili korisnik tog objekta, na način da se uklanjanjem ili posipanjem solju ili pijeskom osigura siguran i nesmetan prolaz pješaka.</w:t>
      </w:r>
    </w:p>
    <w:p w14:paraId="041F15A9"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Uklanjanje snijega i leda s željezničkih stajališta obveza je pravne osobe koje koristi taj prostor za obavljanje djelatnosti. </w:t>
      </w:r>
    </w:p>
    <w:p w14:paraId="378EB92E"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O uklanjanju snijega i leda s nogostupa uz privremeni objekt dužan je brinuti se vlasnik odnosno korisnik privremenog objekta.</w:t>
      </w:r>
    </w:p>
    <w:p w14:paraId="7962E9CE"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Pravna ili fizička osoba koja obavlja uklanjanje snijega i leda s površine javne namjene dužna je osigurati da se materijal kojim je posipana površina javne namjene ukloni u roku od osam dana od otapanja snijega ili leda. </w:t>
      </w:r>
    </w:p>
    <w:p w14:paraId="62B08AB4"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Ukoliko nositelji obveza ne izvrše utvr</w:t>
      </w:r>
      <w:r w:rsidRPr="008D77CA">
        <w:rPr>
          <w:rFonts w:asciiTheme="minorHAnsi" w:eastAsia="TimesNewRoman" w:hAnsiTheme="minorHAnsi" w:cstheme="minorHAnsi"/>
          <w:sz w:val="22"/>
        </w:rPr>
        <w:t>đ</w:t>
      </w:r>
      <w:r w:rsidRPr="008D77CA">
        <w:rPr>
          <w:rFonts w:asciiTheme="minorHAnsi" w:hAnsiTheme="minorHAnsi" w:cstheme="minorHAnsi"/>
          <w:sz w:val="22"/>
        </w:rPr>
        <w:t xml:space="preserve">ene obveze na čišćenje snijega i leda, komunalni redar </w:t>
      </w:r>
      <w:r w:rsidRPr="008D77CA">
        <w:rPr>
          <w:rFonts w:asciiTheme="minorHAnsi" w:eastAsia="TimesNewRoman" w:hAnsiTheme="minorHAnsi" w:cstheme="minorHAnsi"/>
          <w:sz w:val="22"/>
        </w:rPr>
        <w:t>ć</w:t>
      </w:r>
      <w:r w:rsidRPr="008D77CA">
        <w:rPr>
          <w:rFonts w:asciiTheme="minorHAnsi" w:hAnsiTheme="minorHAnsi" w:cstheme="minorHAnsi"/>
          <w:sz w:val="22"/>
        </w:rPr>
        <w:t>e odrediti uklanjanje snijega i leda na njihov trošak.</w:t>
      </w:r>
    </w:p>
    <w:p w14:paraId="29C619CC" w14:textId="77777777" w:rsidR="008D77CA" w:rsidRPr="008D77CA" w:rsidRDefault="008D77CA" w:rsidP="008D77CA">
      <w:pPr>
        <w:rPr>
          <w:rFonts w:asciiTheme="minorHAnsi" w:eastAsia="TimesNewRoman" w:hAnsiTheme="minorHAnsi" w:cstheme="minorHAnsi"/>
          <w:sz w:val="22"/>
        </w:rPr>
      </w:pPr>
    </w:p>
    <w:p w14:paraId="2FD86AFF" w14:textId="7A4636BC"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 xml:space="preserve">lanak </w:t>
      </w:r>
      <w:r w:rsidR="005D24DE" w:rsidRPr="00A431BD">
        <w:rPr>
          <w:rFonts w:asciiTheme="minorHAnsi" w:hAnsiTheme="minorHAnsi" w:cstheme="minorHAnsi"/>
          <w:b/>
          <w:bCs/>
          <w:sz w:val="22"/>
        </w:rPr>
        <w:t>6</w:t>
      </w:r>
      <w:r w:rsidRPr="00A431BD">
        <w:rPr>
          <w:rFonts w:asciiTheme="minorHAnsi" w:hAnsiTheme="minorHAnsi" w:cstheme="minorHAnsi"/>
          <w:b/>
          <w:bCs/>
          <w:sz w:val="22"/>
        </w:rPr>
        <w:t>8.</w:t>
      </w:r>
    </w:p>
    <w:p w14:paraId="1C8D81D8"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Prometne površine moraju se, radi spre</w:t>
      </w:r>
      <w:r w:rsidRPr="008D77CA">
        <w:rPr>
          <w:rFonts w:asciiTheme="minorHAnsi" w:eastAsia="TimesNewRoman" w:hAnsiTheme="minorHAnsi" w:cstheme="minorHAnsi"/>
          <w:sz w:val="22"/>
        </w:rPr>
        <w:t>č</w:t>
      </w:r>
      <w:r w:rsidRPr="008D77CA">
        <w:rPr>
          <w:rFonts w:asciiTheme="minorHAnsi" w:hAnsiTheme="minorHAnsi" w:cstheme="minorHAnsi"/>
          <w:sz w:val="22"/>
        </w:rPr>
        <w:t>avanja nastanka leda i radi spre</w:t>
      </w:r>
      <w:r w:rsidRPr="008D77CA">
        <w:rPr>
          <w:rFonts w:asciiTheme="minorHAnsi" w:eastAsia="TimesNewRoman" w:hAnsiTheme="minorHAnsi" w:cstheme="minorHAnsi"/>
          <w:sz w:val="22"/>
        </w:rPr>
        <w:t>č</w:t>
      </w:r>
      <w:r w:rsidRPr="008D77CA">
        <w:rPr>
          <w:rFonts w:asciiTheme="minorHAnsi" w:hAnsiTheme="minorHAnsi" w:cstheme="minorHAnsi"/>
          <w:sz w:val="22"/>
        </w:rPr>
        <w:t>avanja klizanja, posipati odgovaraju</w:t>
      </w:r>
      <w:r w:rsidRPr="008D77CA">
        <w:rPr>
          <w:rFonts w:asciiTheme="minorHAnsi" w:eastAsia="TimesNewRoman" w:hAnsiTheme="minorHAnsi" w:cstheme="minorHAnsi"/>
          <w:sz w:val="22"/>
        </w:rPr>
        <w:t>ć</w:t>
      </w:r>
      <w:r w:rsidRPr="008D77CA">
        <w:rPr>
          <w:rFonts w:asciiTheme="minorHAnsi" w:hAnsiTheme="minorHAnsi" w:cstheme="minorHAnsi"/>
          <w:sz w:val="22"/>
        </w:rPr>
        <w:t>im materijalom.</w:t>
      </w:r>
    </w:p>
    <w:p w14:paraId="7BBB00B3"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p>
    <w:p w14:paraId="5016CCEF"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r w:rsidRPr="008D77CA">
        <w:rPr>
          <w:rFonts w:asciiTheme="minorHAnsi" w:hAnsiTheme="minorHAnsi" w:cstheme="minorHAnsi"/>
          <w:b/>
          <w:bCs/>
          <w:sz w:val="22"/>
        </w:rPr>
        <w:t>Uklanjanje protupravno postavljenih predmeta</w:t>
      </w:r>
    </w:p>
    <w:p w14:paraId="15C0DB0C" w14:textId="77777777" w:rsidR="008D77CA" w:rsidRPr="008D77CA" w:rsidRDefault="008D77CA" w:rsidP="008D77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sz w:val="22"/>
        </w:rPr>
      </w:pPr>
    </w:p>
    <w:p w14:paraId="22A01641" w14:textId="335F877E"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 xml:space="preserve">lanak </w:t>
      </w:r>
      <w:r w:rsidR="005D24DE" w:rsidRPr="00A431BD">
        <w:rPr>
          <w:rFonts w:asciiTheme="minorHAnsi" w:hAnsiTheme="minorHAnsi" w:cstheme="minorHAnsi"/>
          <w:b/>
          <w:bCs/>
          <w:sz w:val="22"/>
        </w:rPr>
        <w:t>6</w:t>
      </w:r>
      <w:r w:rsidRPr="00A431BD">
        <w:rPr>
          <w:rFonts w:asciiTheme="minorHAnsi" w:hAnsiTheme="minorHAnsi" w:cstheme="minorHAnsi"/>
          <w:b/>
          <w:bCs/>
          <w:sz w:val="22"/>
        </w:rPr>
        <w:t>9.</w:t>
      </w:r>
    </w:p>
    <w:p w14:paraId="72828C9C"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Komunalni redar naredit će uklanjanje stvari koje se bez pravne osnove nalaze na javnoj površini i naplatiti novčanu kaznu.</w:t>
      </w:r>
    </w:p>
    <w:p w14:paraId="15592413"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Ako stranka ne postupi po izvršnom rješenju komunalnog redara iz stavka (1) ovog članka, izvršenje će se provesti putem trećih osoba na trošak izvršenika.</w:t>
      </w:r>
    </w:p>
    <w:p w14:paraId="17C9B9DB"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Stvari uklonjene sukladno odredbi stavka (2) ovog članka smjestit će se na čuvanje u odgovarajući prostor na trošak izvršenika.</w:t>
      </w:r>
    </w:p>
    <w:p w14:paraId="30EBCEF1"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O smještaju stvari i o trošku uklanjanja i čuvanja komunalni redar će obavijestiti izvršenika ako je to moguće, ostavljajući mu primjereni rok za preuzimanje stvari nakon što nadoknadi troškove čuvanja.</w:t>
      </w:r>
    </w:p>
    <w:p w14:paraId="616EB8DC"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Ako izvršenik ne preuzme stvari i ne nadoknadi trošak njihova uklanjanja i čuvanja u roku 30 dana od uklanjanja, prestaje obveza čuvanja tih stvari.</w:t>
      </w:r>
    </w:p>
    <w:p w14:paraId="6FB6AA6F" w14:textId="77777777" w:rsidR="008D77CA" w:rsidRPr="008D77CA" w:rsidRDefault="008D77CA" w:rsidP="008D77CA">
      <w:pPr>
        <w:rPr>
          <w:rFonts w:asciiTheme="minorHAnsi" w:hAnsiTheme="minorHAnsi" w:cstheme="minorHAnsi"/>
          <w:sz w:val="22"/>
        </w:rPr>
      </w:pPr>
    </w:p>
    <w:p w14:paraId="4DB54E59" w14:textId="41BA3F77"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 xml:space="preserve">lanak </w:t>
      </w:r>
      <w:r w:rsidR="005D24DE" w:rsidRPr="00A431BD">
        <w:rPr>
          <w:rFonts w:asciiTheme="minorHAnsi" w:hAnsiTheme="minorHAnsi" w:cstheme="minorHAnsi"/>
          <w:b/>
          <w:bCs/>
          <w:sz w:val="22"/>
        </w:rPr>
        <w:t>7</w:t>
      </w:r>
      <w:r w:rsidRPr="00A431BD">
        <w:rPr>
          <w:rFonts w:asciiTheme="minorHAnsi" w:hAnsiTheme="minorHAnsi" w:cstheme="minorHAnsi"/>
          <w:b/>
          <w:bCs/>
          <w:sz w:val="22"/>
        </w:rPr>
        <w:t>0.</w:t>
      </w:r>
    </w:p>
    <w:p w14:paraId="3F8B8712"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Za istovar ogrjevnog materijala, piljenje i cijepanje drva treba prvenstveno koristiti dvorišta i druge površine koji se u smislu ove Odluke ne smatraju javnim površinama.</w:t>
      </w:r>
    </w:p>
    <w:p w14:paraId="66C9961A"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U slu</w:t>
      </w:r>
      <w:r w:rsidRPr="008D77CA">
        <w:rPr>
          <w:rFonts w:asciiTheme="minorHAnsi" w:eastAsia="TimesNewRoman" w:hAnsiTheme="minorHAnsi" w:cstheme="minorHAnsi"/>
          <w:sz w:val="22"/>
        </w:rPr>
        <w:t>č</w:t>
      </w:r>
      <w:r w:rsidRPr="008D77CA">
        <w:rPr>
          <w:rFonts w:asciiTheme="minorHAnsi" w:hAnsiTheme="minorHAnsi" w:cstheme="minorHAnsi"/>
          <w:sz w:val="22"/>
        </w:rPr>
        <w:t>aju potrebe, može se ukoliko je to neophodno, dio javne prometne površine privremeno upotrijebiti za istovar ogrjevnog materijala, te za slaganje i piljenje ogrjevnog drva, ali tako da ne ometa sigurnost cestovnog i pješa</w:t>
      </w:r>
      <w:r w:rsidRPr="008D77CA">
        <w:rPr>
          <w:rFonts w:asciiTheme="minorHAnsi" w:eastAsia="TimesNewRoman" w:hAnsiTheme="minorHAnsi" w:cstheme="minorHAnsi"/>
          <w:sz w:val="22"/>
        </w:rPr>
        <w:t>č</w:t>
      </w:r>
      <w:r w:rsidRPr="008D77CA">
        <w:rPr>
          <w:rFonts w:asciiTheme="minorHAnsi" w:hAnsiTheme="minorHAnsi" w:cstheme="minorHAnsi"/>
          <w:sz w:val="22"/>
        </w:rPr>
        <w:t>kog prometa.</w:t>
      </w:r>
    </w:p>
    <w:p w14:paraId="5E90581B"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U pojedinim ulicama ili dijelovima Općine, zbog interesa sigurnosti i nesmetanog odvijanja prometa vozila i pješaka, komunalno redarstvo može potpuno zabraniti ili vremenski ograni</w:t>
      </w:r>
      <w:r w:rsidRPr="008D77CA">
        <w:rPr>
          <w:rFonts w:asciiTheme="minorHAnsi" w:eastAsia="TimesNewRoman" w:hAnsiTheme="minorHAnsi" w:cstheme="minorHAnsi"/>
          <w:sz w:val="22"/>
        </w:rPr>
        <w:t>č</w:t>
      </w:r>
      <w:r w:rsidRPr="008D77CA">
        <w:rPr>
          <w:rFonts w:asciiTheme="minorHAnsi" w:hAnsiTheme="minorHAnsi" w:cstheme="minorHAnsi"/>
          <w:sz w:val="22"/>
        </w:rPr>
        <w:t>iti radove u smislu prethodnog stavka.</w:t>
      </w:r>
    </w:p>
    <w:p w14:paraId="6290FCE4" w14:textId="1FCB0FC4"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 xml:space="preserve">lanak </w:t>
      </w:r>
      <w:r w:rsidR="005D24DE" w:rsidRPr="00A431BD">
        <w:rPr>
          <w:rFonts w:asciiTheme="minorHAnsi" w:hAnsiTheme="minorHAnsi" w:cstheme="minorHAnsi"/>
          <w:b/>
          <w:bCs/>
          <w:sz w:val="22"/>
        </w:rPr>
        <w:t>7</w:t>
      </w:r>
      <w:r w:rsidRPr="00A431BD">
        <w:rPr>
          <w:rFonts w:asciiTheme="minorHAnsi" w:hAnsiTheme="minorHAnsi" w:cstheme="minorHAnsi"/>
          <w:b/>
          <w:bCs/>
          <w:sz w:val="22"/>
        </w:rPr>
        <w:t>1.</w:t>
      </w:r>
    </w:p>
    <w:p w14:paraId="6F42A50C"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Ogrjevni materijal moraju se ukloniti s javne površine najkasnije u roku 3 dana, a korištena površina odmah o</w:t>
      </w:r>
      <w:r w:rsidRPr="008D77CA">
        <w:rPr>
          <w:rFonts w:asciiTheme="minorHAnsi" w:eastAsia="TimesNewRoman" w:hAnsiTheme="minorHAnsi" w:cstheme="minorHAnsi"/>
          <w:sz w:val="22"/>
        </w:rPr>
        <w:t>č</w:t>
      </w:r>
      <w:r w:rsidRPr="008D77CA">
        <w:rPr>
          <w:rFonts w:asciiTheme="minorHAnsi" w:hAnsiTheme="minorHAnsi" w:cstheme="minorHAnsi"/>
          <w:sz w:val="22"/>
        </w:rPr>
        <w:t>istiti od piljevine i drugih otpadaka.</w:t>
      </w:r>
    </w:p>
    <w:p w14:paraId="6AC29E9D"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U opravdanim slu</w:t>
      </w:r>
      <w:r w:rsidRPr="008D77CA">
        <w:rPr>
          <w:rFonts w:asciiTheme="minorHAnsi" w:eastAsia="TimesNewRoman" w:hAnsiTheme="minorHAnsi" w:cstheme="minorHAnsi"/>
          <w:sz w:val="22"/>
        </w:rPr>
        <w:t>č</w:t>
      </w:r>
      <w:r w:rsidRPr="008D77CA">
        <w:rPr>
          <w:rFonts w:asciiTheme="minorHAnsi" w:hAnsiTheme="minorHAnsi" w:cstheme="minorHAnsi"/>
          <w:sz w:val="22"/>
        </w:rPr>
        <w:t>ajevima (bolest, starosna nemo</w:t>
      </w:r>
      <w:r w:rsidRPr="008D77CA">
        <w:rPr>
          <w:rFonts w:asciiTheme="minorHAnsi" w:eastAsia="TimesNewRoman" w:hAnsiTheme="minorHAnsi" w:cstheme="minorHAnsi"/>
          <w:sz w:val="22"/>
        </w:rPr>
        <w:t xml:space="preserve">ć </w:t>
      </w:r>
      <w:r w:rsidRPr="008D77CA">
        <w:rPr>
          <w:rFonts w:asciiTheme="minorHAnsi" w:hAnsiTheme="minorHAnsi" w:cstheme="minorHAnsi"/>
          <w:sz w:val="22"/>
        </w:rPr>
        <w:t>i sl.) komunalno redarstvo može produžiti rok iz prethodnog stavka u slu</w:t>
      </w:r>
      <w:r w:rsidRPr="008D77CA">
        <w:rPr>
          <w:rFonts w:asciiTheme="minorHAnsi" w:eastAsia="TimesNewRoman" w:hAnsiTheme="minorHAnsi" w:cstheme="minorHAnsi"/>
          <w:sz w:val="22"/>
        </w:rPr>
        <w:t>č</w:t>
      </w:r>
      <w:r w:rsidRPr="008D77CA">
        <w:rPr>
          <w:rFonts w:asciiTheme="minorHAnsi" w:hAnsiTheme="minorHAnsi" w:cstheme="minorHAnsi"/>
          <w:sz w:val="22"/>
        </w:rPr>
        <w:t>aju da su ispunjeni i uvjeti glede nesmetanog odvijanja prometa i o</w:t>
      </w:r>
      <w:r w:rsidRPr="008D77CA">
        <w:rPr>
          <w:rFonts w:asciiTheme="minorHAnsi" w:eastAsia="TimesNewRoman" w:hAnsiTheme="minorHAnsi" w:cstheme="minorHAnsi"/>
          <w:sz w:val="22"/>
        </w:rPr>
        <w:t>č</w:t>
      </w:r>
      <w:r w:rsidRPr="008D77CA">
        <w:rPr>
          <w:rFonts w:asciiTheme="minorHAnsi" w:hAnsiTheme="minorHAnsi" w:cstheme="minorHAnsi"/>
          <w:sz w:val="22"/>
        </w:rPr>
        <w:t>uvanja okoliša.</w:t>
      </w:r>
    </w:p>
    <w:p w14:paraId="474BE48C" w14:textId="77777777" w:rsidR="008D77CA" w:rsidRPr="008D77CA" w:rsidRDefault="008D77CA" w:rsidP="008D77CA">
      <w:pPr>
        <w:rPr>
          <w:rFonts w:asciiTheme="minorHAnsi" w:eastAsia="TimesNewRoman" w:hAnsiTheme="minorHAnsi" w:cstheme="minorHAnsi"/>
          <w:sz w:val="22"/>
        </w:rPr>
      </w:pPr>
    </w:p>
    <w:p w14:paraId="458B9DD5" w14:textId="72A247EA"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 xml:space="preserve">lanak </w:t>
      </w:r>
      <w:r w:rsidR="005D24DE" w:rsidRPr="00A431BD">
        <w:rPr>
          <w:rFonts w:asciiTheme="minorHAnsi" w:hAnsiTheme="minorHAnsi" w:cstheme="minorHAnsi"/>
          <w:b/>
          <w:bCs/>
          <w:sz w:val="22"/>
        </w:rPr>
        <w:t>72</w:t>
      </w:r>
      <w:r w:rsidRPr="00A431BD">
        <w:rPr>
          <w:rFonts w:asciiTheme="minorHAnsi" w:hAnsiTheme="minorHAnsi" w:cstheme="minorHAnsi"/>
          <w:b/>
          <w:bCs/>
          <w:sz w:val="22"/>
        </w:rPr>
        <w:t>.</w:t>
      </w:r>
    </w:p>
    <w:p w14:paraId="1832DF74"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Utovar i istovar robe i materijala treba obavljati prvenstveno izvan javnih površina. U opravdanim slu</w:t>
      </w:r>
      <w:r w:rsidRPr="008D77CA">
        <w:rPr>
          <w:rFonts w:asciiTheme="minorHAnsi" w:eastAsia="TimesNewRoman" w:hAnsiTheme="minorHAnsi" w:cstheme="minorHAnsi"/>
          <w:sz w:val="22"/>
        </w:rPr>
        <w:t>č</w:t>
      </w:r>
      <w:r w:rsidRPr="008D77CA">
        <w:rPr>
          <w:rFonts w:asciiTheme="minorHAnsi" w:hAnsiTheme="minorHAnsi" w:cstheme="minorHAnsi"/>
          <w:sz w:val="22"/>
        </w:rPr>
        <w:t>ajevima (nedostatak prostora ili kolnog ulaza i sl.) može se istovar i utovar privremeno obaviti na javnim površinama, osim na mjestima na kojima je to izri</w:t>
      </w:r>
      <w:r w:rsidRPr="008D77CA">
        <w:rPr>
          <w:rFonts w:asciiTheme="minorHAnsi" w:eastAsia="TimesNewRoman" w:hAnsiTheme="minorHAnsi" w:cstheme="minorHAnsi"/>
          <w:sz w:val="22"/>
        </w:rPr>
        <w:t>č</w:t>
      </w:r>
      <w:r w:rsidRPr="008D77CA">
        <w:rPr>
          <w:rFonts w:asciiTheme="minorHAnsi" w:hAnsiTheme="minorHAnsi" w:cstheme="minorHAnsi"/>
          <w:sz w:val="22"/>
        </w:rPr>
        <w:t>ito zabranjeno.</w:t>
      </w:r>
    </w:p>
    <w:p w14:paraId="72B32E45"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Po izvršenom utovaru i istovaru, javna površina se mora odmah o</w:t>
      </w:r>
      <w:r w:rsidRPr="008D77CA">
        <w:rPr>
          <w:rFonts w:asciiTheme="minorHAnsi" w:eastAsia="TimesNewRoman" w:hAnsiTheme="minorHAnsi" w:cstheme="minorHAnsi"/>
          <w:sz w:val="22"/>
        </w:rPr>
        <w:t>č</w:t>
      </w:r>
      <w:r w:rsidRPr="008D77CA">
        <w:rPr>
          <w:rFonts w:asciiTheme="minorHAnsi" w:hAnsiTheme="minorHAnsi" w:cstheme="minorHAnsi"/>
          <w:sz w:val="22"/>
        </w:rPr>
        <w:t>istiti.</w:t>
      </w:r>
    </w:p>
    <w:p w14:paraId="5F02F1B2"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Kod obavljanja radova iz stavka 1. ovog </w:t>
      </w:r>
      <w:r w:rsidRPr="008D77CA">
        <w:rPr>
          <w:rFonts w:asciiTheme="minorHAnsi" w:eastAsia="TimesNewRoman" w:hAnsiTheme="minorHAnsi" w:cstheme="minorHAnsi"/>
          <w:sz w:val="22"/>
        </w:rPr>
        <w:t>č</w:t>
      </w:r>
      <w:r w:rsidRPr="008D77CA">
        <w:rPr>
          <w:rFonts w:asciiTheme="minorHAnsi" w:hAnsiTheme="minorHAnsi" w:cstheme="minorHAnsi"/>
          <w:sz w:val="22"/>
        </w:rPr>
        <w:t>lanka ne smije se dovoziti vozilo na javnu zelenu površinu.</w:t>
      </w:r>
    </w:p>
    <w:p w14:paraId="0EFF1169" w14:textId="77777777" w:rsidR="008D77CA" w:rsidRPr="008D77CA" w:rsidRDefault="008D77CA" w:rsidP="008D77CA">
      <w:pPr>
        <w:jc w:val="center"/>
        <w:rPr>
          <w:rFonts w:asciiTheme="minorHAnsi" w:eastAsia="TimesNewRoman" w:hAnsiTheme="minorHAnsi" w:cstheme="minorHAnsi"/>
          <w:sz w:val="22"/>
        </w:rPr>
      </w:pPr>
    </w:p>
    <w:p w14:paraId="7B206FD2" w14:textId="77777777" w:rsidR="00A431BD" w:rsidRDefault="00A431BD" w:rsidP="008D77CA">
      <w:pPr>
        <w:jc w:val="center"/>
        <w:rPr>
          <w:rFonts w:asciiTheme="minorHAnsi" w:eastAsia="TimesNewRoman" w:hAnsiTheme="minorHAnsi" w:cstheme="minorHAnsi"/>
          <w:b/>
          <w:bCs/>
          <w:sz w:val="22"/>
        </w:rPr>
      </w:pPr>
    </w:p>
    <w:p w14:paraId="6A4B9127" w14:textId="4580D962"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 xml:space="preserve">lanak </w:t>
      </w:r>
      <w:r w:rsidR="005D24DE" w:rsidRPr="00A431BD">
        <w:rPr>
          <w:rFonts w:asciiTheme="minorHAnsi" w:hAnsiTheme="minorHAnsi" w:cstheme="minorHAnsi"/>
          <w:b/>
          <w:bCs/>
          <w:sz w:val="22"/>
        </w:rPr>
        <w:t>7</w:t>
      </w:r>
      <w:r w:rsidRPr="00A431BD">
        <w:rPr>
          <w:rFonts w:asciiTheme="minorHAnsi" w:hAnsiTheme="minorHAnsi" w:cstheme="minorHAnsi"/>
          <w:b/>
          <w:bCs/>
          <w:sz w:val="22"/>
        </w:rPr>
        <w:t>3.</w:t>
      </w:r>
    </w:p>
    <w:p w14:paraId="700C8538" w14:textId="6E871800"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Vlasnici tehni</w:t>
      </w:r>
      <w:r w:rsidRPr="008D77CA">
        <w:rPr>
          <w:rFonts w:asciiTheme="minorHAnsi" w:eastAsia="TimesNewRoman" w:hAnsiTheme="minorHAnsi" w:cstheme="minorHAnsi"/>
          <w:sz w:val="22"/>
        </w:rPr>
        <w:t>č</w:t>
      </w:r>
      <w:r w:rsidRPr="008D77CA">
        <w:rPr>
          <w:rFonts w:asciiTheme="minorHAnsi" w:hAnsiTheme="minorHAnsi" w:cstheme="minorHAnsi"/>
          <w:sz w:val="22"/>
        </w:rPr>
        <w:t>ki neispravnih, ošte</w:t>
      </w:r>
      <w:r w:rsidRPr="008D77CA">
        <w:rPr>
          <w:rFonts w:asciiTheme="minorHAnsi" w:eastAsia="TimesNewRoman" w:hAnsiTheme="minorHAnsi" w:cstheme="minorHAnsi"/>
          <w:sz w:val="22"/>
        </w:rPr>
        <w:t>ć</w:t>
      </w:r>
      <w:r w:rsidRPr="008D77CA">
        <w:rPr>
          <w:rFonts w:asciiTheme="minorHAnsi" w:hAnsiTheme="minorHAnsi" w:cstheme="minorHAnsi"/>
          <w:sz w:val="22"/>
        </w:rPr>
        <w:t>enih i napuštenih vozila i njihovih dijelova dužni su izvršiti njihovo uklanjanje sa javne površine u najkra</w:t>
      </w:r>
      <w:r w:rsidR="005D24DE">
        <w:rPr>
          <w:rFonts w:asciiTheme="minorHAnsi" w:hAnsiTheme="minorHAnsi" w:cstheme="minorHAnsi"/>
          <w:sz w:val="22"/>
        </w:rPr>
        <w:t>ć</w:t>
      </w:r>
      <w:r w:rsidRPr="008D77CA">
        <w:rPr>
          <w:rFonts w:asciiTheme="minorHAnsi" w:hAnsiTheme="minorHAnsi" w:cstheme="minorHAnsi"/>
          <w:sz w:val="22"/>
        </w:rPr>
        <w:t>em mogućem roku od njihovog postavljanja.</w:t>
      </w:r>
    </w:p>
    <w:p w14:paraId="2B5F9F72" w14:textId="77777777" w:rsid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U protivnom, komunalni redar </w:t>
      </w:r>
      <w:r w:rsidRPr="008D77CA">
        <w:rPr>
          <w:rFonts w:asciiTheme="minorHAnsi" w:eastAsia="TimesNewRoman" w:hAnsiTheme="minorHAnsi" w:cstheme="minorHAnsi"/>
          <w:sz w:val="22"/>
        </w:rPr>
        <w:t>ć</w:t>
      </w:r>
      <w:r w:rsidRPr="008D77CA">
        <w:rPr>
          <w:rFonts w:asciiTheme="minorHAnsi" w:hAnsiTheme="minorHAnsi" w:cstheme="minorHAnsi"/>
          <w:sz w:val="22"/>
        </w:rPr>
        <w:t>e odrediti  obavezan rok za uklanjanje vozila iz prethodnog stavka. U slučaju da niti tada nije uklonjeno vozilo, uklanja se putem upravnog odjela na trošak vlasnika.</w:t>
      </w:r>
    </w:p>
    <w:p w14:paraId="53AE3CC7" w14:textId="77777777" w:rsidR="0028547E" w:rsidRDefault="0028547E" w:rsidP="008D77CA">
      <w:pPr>
        <w:rPr>
          <w:rFonts w:asciiTheme="minorHAnsi" w:hAnsiTheme="minorHAnsi" w:cstheme="minorHAnsi"/>
          <w:sz w:val="22"/>
        </w:rPr>
      </w:pPr>
    </w:p>
    <w:p w14:paraId="23433A38" w14:textId="6B1BDF11" w:rsidR="0028547E" w:rsidRDefault="0028547E" w:rsidP="008D77CA">
      <w:pPr>
        <w:rPr>
          <w:rFonts w:asciiTheme="minorHAnsi" w:hAnsiTheme="minorHAnsi" w:cstheme="minorHAnsi"/>
          <w:sz w:val="22"/>
        </w:rPr>
      </w:pPr>
      <w:r>
        <w:rPr>
          <w:rFonts w:asciiTheme="minorHAnsi" w:hAnsiTheme="minorHAnsi" w:cstheme="minorHAnsi"/>
          <w:sz w:val="22"/>
        </w:rPr>
        <w:t xml:space="preserve">Zabranjeno je parkirati te ostavljati vozila na javnim površinama kao i na pješačko biciklističkim stazama. </w:t>
      </w:r>
    </w:p>
    <w:p w14:paraId="0E7493B0"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Odredbe stavka 1. i 2. ovog </w:t>
      </w:r>
      <w:r w:rsidRPr="008D77CA">
        <w:rPr>
          <w:rFonts w:asciiTheme="minorHAnsi" w:eastAsia="TimesNewRoman" w:hAnsiTheme="minorHAnsi" w:cstheme="minorHAnsi"/>
          <w:sz w:val="22"/>
        </w:rPr>
        <w:t>č</w:t>
      </w:r>
      <w:r w:rsidRPr="008D77CA">
        <w:rPr>
          <w:rFonts w:asciiTheme="minorHAnsi" w:hAnsiTheme="minorHAnsi" w:cstheme="minorHAnsi"/>
          <w:sz w:val="22"/>
        </w:rPr>
        <w:t>lanka shodno se primjenjuje i na vozila nepoznatih vlasnika.</w:t>
      </w:r>
    </w:p>
    <w:p w14:paraId="29526E0D" w14:textId="77777777" w:rsidR="008D77CA" w:rsidRPr="008D77CA" w:rsidRDefault="008D77CA" w:rsidP="008D77CA">
      <w:pPr>
        <w:rPr>
          <w:rFonts w:asciiTheme="minorHAnsi" w:hAnsiTheme="minorHAnsi" w:cstheme="minorHAnsi"/>
          <w:b/>
          <w:bCs/>
          <w:sz w:val="22"/>
        </w:rPr>
      </w:pPr>
    </w:p>
    <w:p w14:paraId="5A54BB84" w14:textId="77777777" w:rsidR="008D77CA" w:rsidRPr="008D77CA" w:rsidRDefault="008D77CA" w:rsidP="008D77CA">
      <w:pPr>
        <w:rPr>
          <w:rFonts w:asciiTheme="minorHAnsi" w:hAnsiTheme="minorHAnsi" w:cstheme="minorHAnsi"/>
          <w:b/>
          <w:bCs/>
          <w:sz w:val="22"/>
        </w:rPr>
      </w:pPr>
    </w:p>
    <w:p w14:paraId="7FAAAC23" w14:textId="77777777" w:rsidR="008D77CA" w:rsidRPr="008D77CA" w:rsidRDefault="008D77CA" w:rsidP="008D77CA">
      <w:pPr>
        <w:rPr>
          <w:rFonts w:asciiTheme="minorHAnsi" w:hAnsiTheme="minorHAnsi" w:cstheme="minorHAnsi"/>
          <w:b/>
          <w:bCs/>
          <w:sz w:val="22"/>
        </w:rPr>
      </w:pPr>
      <w:r w:rsidRPr="008D77CA">
        <w:rPr>
          <w:rFonts w:asciiTheme="minorHAnsi" w:hAnsiTheme="minorHAnsi" w:cstheme="minorHAnsi"/>
          <w:b/>
          <w:bCs/>
          <w:sz w:val="22"/>
        </w:rPr>
        <w:t>Držanje stoke i peradi</w:t>
      </w:r>
    </w:p>
    <w:p w14:paraId="519ABE37" w14:textId="77777777" w:rsidR="008D77CA" w:rsidRPr="008D77CA" w:rsidRDefault="008D77CA" w:rsidP="008D77CA">
      <w:pPr>
        <w:rPr>
          <w:rFonts w:asciiTheme="minorHAnsi" w:hAnsiTheme="minorHAnsi" w:cstheme="minorHAnsi"/>
          <w:b/>
          <w:bCs/>
          <w:sz w:val="22"/>
        </w:rPr>
      </w:pPr>
    </w:p>
    <w:p w14:paraId="3880156E" w14:textId="496696E9" w:rsidR="008D77CA" w:rsidRPr="00A431BD" w:rsidRDefault="008D77CA" w:rsidP="008D77CA">
      <w:pPr>
        <w:jc w:val="center"/>
        <w:rPr>
          <w:rFonts w:asciiTheme="minorHAnsi" w:hAnsiTheme="minorHAnsi" w:cstheme="minorHAnsi"/>
          <w:b/>
          <w:bCs/>
          <w:sz w:val="22"/>
        </w:rPr>
      </w:pPr>
      <w:r w:rsidRPr="00A431BD">
        <w:rPr>
          <w:rFonts w:asciiTheme="minorHAnsi" w:eastAsia="TimesNewRoman" w:hAnsiTheme="minorHAnsi" w:cstheme="minorHAnsi"/>
          <w:b/>
          <w:bCs/>
          <w:sz w:val="22"/>
        </w:rPr>
        <w:t>Č</w:t>
      </w:r>
      <w:r w:rsidRPr="00A431BD">
        <w:rPr>
          <w:rFonts w:asciiTheme="minorHAnsi" w:hAnsiTheme="minorHAnsi" w:cstheme="minorHAnsi"/>
          <w:b/>
          <w:bCs/>
          <w:sz w:val="22"/>
        </w:rPr>
        <w:t xml:space="preserve">lanak </w:t>
      </w:r>
      <w:r w:rsidR="005D24DE" w:rsidRPr="00A431BD">
        <w:rPr>
          <w:rFonts w:asciiTheme="minorHAnsi" w:hAnsiTheme="minorHAnsi" w:cstheme="minorHAnsi"/>
          <w:b/>
          <w:bCs/>
          <w:sz w:val="22"/>
        </w:rPr>
        <w:t>7</w:t>
      </w:r>
      <w:r w:rsidRPr="00A431BD">
        <w:rPr>
          <w:rFonts w:asciiTheme="minorHAnsi" w:hAnsiTheme="minorHAnsi" w:cstheme="minorHAnsi"/>
          <w:b/>
          <w:bCs/>
          <w:sz w:val="22"/>
        </w:rPr>
        <w:t>4.</w:t>
      </w:r>
    </w:p>
    <w:p w14:paraId="24C2E173" w14:textId="77777777" w:rsidR="008D77CA" w:rsidRDefault="008D77CA" w:rsidP="008D77CA">
      <w:pPr>
        <w:rPr>
          <w:rFonts w:asciiTheme="minorHAnsi" w:hAnsiTheme="minorHAnsi" w:cstheme="minorHAnsi"/>
          <w:sz w:val="22"/>
        </w:rPr>
      </w:pPr>
      <w:r w:rsidRPr="008D77CA">
        <w:rPr>
          <w:rFonts w:asciiTheme="minorHAnsi" w:hAnsiTheme="minorHAnsi" w:cstheme="minorHAnsi"/>
          <w:sz w:val="22"/>
        </w:rPr>
        <w:t>Na podru</w:t>
      </w:r>
      <w:r w:rsidRPr="008D77CA">
        <w:rPr>
          <w:rFonts w:asciiTheme="minorHAnsi" w:eastAsia="TimesNewRoman" w:hAnsiTheme="minorHAnsi" w:cstheme="minorHAnsi"/>
          <w:sz w:val="22"/>
        </w:rPr>
        <w:t>č</w:t>
      </w:r>
      <w:r w:rsidRPr="008D77CA">
        <w:rPr>
          <w:rFonts w:asciiTheme="minorHAnsi" w:hAnsiTheme="minorHAnsi" w:cstheme="minorHAnsi"/>
          <w:sz w:val="22"/>
        </w:rPr>
        <w:t>ju Općine dozvoljeno je držanje stoke i peradi pod uvjetima utvr</w:t>
      </w:r>
      <w:r w:rsidRPr="008D77CA">
        <w:rPr>
          <w:rFonts w:asciiTheme="minorHAnsi" w:eastAsia="TimesNewRoman" w:hAnsiTheme="minorHAnsi" w:cstheme="minorHAnsi"/>
          <w:sz w:val="22"/>
        </w:rPr>
        <w:t>đ</w:t>
      </w:r>
      <w:r w:rsidRPr="008D77CA">
        <w:rPr>
          <w:rFonts w:asciiTheme="minorHAnsi" w:hAnsiTheme="minorHAnsi" w:cstheme="minorHAnsi"/>
          <w:sz w:val="22"/>
        </w:rPr>
        <w:t>enim ovom Odlukom i uz posebne uvjete ure</w:t>
      </w:r>
      <w:r w:rsidRPr="008D77CA">
        <w:rPr>
          <w:rFonts w:asciiTheme="minorHAnsi" w:eastAsia="TimesNewRoman" w:hAnsiTheme="minorHAnsi" w:cstheme="minorHAnsi"/>
          <w:sz w:val="22"/>
        </w:rPr>
        <w:t>đ</w:t>
      </w:r>
      <w:r w:rsidRPr="008D77CA">
        <w:rPr>
          <w:rFonts w:asciiTheme="minorHAnsi" w:hAnsiTheme="minorHAnsi" w:cstheme="minorHAnsi"/>
          <w:sz w:val="22"/>
        </w:rPr>
        <w:t>enja i izgradnje gra</w:t>
      </w:r>
      <w:r w:rsidRPr="008D77CA">
        <w:rPr>
          <w:rFonts w:asciiTheme="minorHAnsi" w:eastAsia="TimesNewRoman" w:hAnsiTheme="minorHAnsi" w:cstheme="minorHAnsi"/>
          <w:sz w:val="22"/>
        </w:rPr>
        <w:t>đ</w:t>
      </w:r>
      <w:r w:rsidRPr="008D77CA">
        <w:rPr>
          <w:rFonts w:asciiTheme="minorHAnsi" w:hAnsiTheme="minorHAnsi" w:cstheme="minorHAnsi"/>
          <w:sz w:val="22"/>
        </w:rPr>
        <w:t>evina za njihovo držanje, u skladu sa prostornim planovima i propisima iz područja gra</w:t>
      </w:r>
      <w:r w:rsidRPr="008D77CA">
        <w:rPr>
          <w:rFonts w:asciiTheme="minorHAnsi" w:eastAsia="TimesNewRoman" w:hAnsiTheme="minorHAnsi" w:cstheme="minorHAnsi"/>
          <w:sz w:val="22"/>
        </w:rPr>
        <w:t>đ</w:t>
      </w:r>
      <w:r w:rsidRPr="008D77CA">
        <w:rPr>
          <w:rFonts w:asciiTheme="minorHAnsi" w:hAnsiTheme="minorHAnsi" w:cstheme="minorHAnsi"/>
          <w:sz w:val="22"/>
        </w:rPr>
        <w:t>enja.</w:t>
      </w:r>
    </w:p>
    <w:p w14:paraId="16068EF7" w14:textId="77777777" w:rsidR="00A431BD" w:rsidRDefault="00A431BD" w:rsidP="008D77CA">
      <w:pPr>
        <w:rPr>
          <w:rFonts w:asciiTheme="minorHAnsi" w:hAnsiTheme="minorHAnsi" w:cstheme="minorHAnsi"/>
          <w:sz w:val="22"/>
        </w:rPr>
      </w:pPr>
    </w:p>
    <w:p w14:paraId="71861935" w14:textId="77777777" w:rsidR="00A431BD" w:rsidRPr="008D77CA" w:rsidRDefault="00A431BD" w:rsidP="008D77CA">
      <w:pPr>
        <w:rPr>
          <w:rFonts w:asciiTheme="minorHAnsi" w:hAnsiTheme="minorHAnsi" w:cstheme="minorHAnsi"/>
          <w:sz w:val="22"/>
        </w:rPr>
      </w:pPr>
    </w:p>
    <w:p w14:paraId="4081FC31" w14:textId="0D85376B" w:rsidR="00A431BD" w:rsidRPr="00C8375B" w:rsidRDefault="00A431BD" w:rsidP="00A431BD">
      <w:pPr>
        <w:pStyle w:val="Naslov1"/>
        <w:numPr>
          <w:ilvl w:val="0"/>
          <w:numId w:val="0"/>
        </w:numPr>
        <w:spacing w:line="276" w:lineRule="auto"/>
        <w:jc w:val="both"/>
        <w:rPr>
          <w:rFonts w:asciiTheme="minorHAnsi" w:hAnsiTheme="minorHAnsi" w:cstheme="minorHAnsi"/>
          <w:color w:val="auto"/>
          <w:sz w:val="22"/>
        </w:rPr>
      </w:pPr>
      <w:r>
        <w:rPr>
          <w:rFonts w:asciiTheme="minorHAnsi" w:hAnsiTheme="minorHAnsi" w:cstheme="minorHAnsi"/>
          <w:color w:val="auto"/>
          <w:sz w:val="22"/>
        </w:rPr>
        <w:t xml:space="preserve">                IV.</w:t>
      </w:r>
      <w:r w:rsidRPr="00C8375B">
        <w:rPr>
          <w:rFonts w:asciiTheme="minorHAnsi" w:hAnsiTheme="minorHAnsi" w:cstheme="minorHAnsi"/>
          <w:color w:val="auto"/>
          <w:sz w:val="22"/>
        </w:rPr>
        <w:t xml:space="preserve">OSIGURAVANJE PROVOĐENJA MJERA ASANACIJE (SANITACIJE) </w:t>
      </w:r>
    </w:p>
    <w:p w14:paraId="55B4BA0B" w14:textId="77777777" w:rsidR="00A431BD" w:rsidRPr="00C8375B" w:rsidRDefault="00A431BD" w:rsidP="00A431BD">
      <w:pPr>
        <w:spacing w:line="276" w:lineRule="auto"/>
        <w:rPr>
          <w:color w:val="auto"/>
        </w:rPr>
      </w:pPr>
    </w:p>
    <w:p w14:paraId="11521476" w14:textId="28B0E158" w:rsidR="00A431BD" w:rsidRPr="00C8375B" w:rsidRDefault="00A431BD" w:rsidP="00A431BD">
      <w:pPr>
        <w:pStyle w:val="Bezproreda"/>
        <w:spacing w:line="276" w:lineRule="auto"/>
        <w:jc w:val="center"/>
        <w:rPr>
          <w:rFonts w:asciiTheme="minorHAnsi" w:hAnsiTheme="minorHAnsi" w:cstheme="minorHAnsi"/>
          <w:b/>
        </w:rPr>
      </w:pPr>
      <w:r w:rsidRPr="00C8375B">
        <w:rPr>
          <w:rFonts w:asciiTheme="minorHAnsi" w:hAnsiTheme="minorHAnsi" w:cstheme="minorHAnsi"/>
          <w:b/>
        </w:rPr>
        <w:t xml:space="preserve">Članak </w:t>
      </w:r>
      <w:r>
        <w:rPr>
          <w:rFonts w:asciiTheme="minorHAnsi" w:hAnsiTheme="minorHAnsi" w:cstheme="minorHAnsi"/>
          <w:b/>
        </w:rPr>
        <w:t>75</w:t>
      </w:r>
      <w:r w:rsidRPr="00C8375B">
        <w:rPr>
          <w:rFonts w:asciiTheme="minorHAnsi" w:hAnsiTheme="minorHAnsi" w:cstheme="minorHAnsi"/>
          <w:b/>
        </w:rPr>
        <w:t>.</w:t>
      </w:r>
    </w:p>
    <w:p w14:paraId="14E7ABE4" w14:textId="77777777" w:rsidR="00A431BD" w:rsidRPr="00C8375B" w:rsidRDefault="00A431BD" w:rsidP="00A431BD">
      <w:pPr>
        <w:pStyle w:val="Bezproreda"/>
        <w:spacing w:line="276" w:lineRule="auto"/>
        <w:jc w:val="center"/>
        <w:rPr>
          <w:rFonts w:asciiTheme="minorHAnsi" w:hAnsiTheme="minorHAnsi" w:cstheme="minorHAnsi"/>
        </w:rPr>
      </w:pPr>
    </w:p>
    <w:p w14:paraId="16BA0613" w14:textId="034917B2" w:rsidR="00A431BD" w:rsidRPr="00C8375B" w:rsidRDefault="00A431BD" w:rsidP="00A431BD">
      <w:pPr>
        <w:spacing w:line="276" w:lineRule="auto"/>
        <w:rPr>
          <w:rFonts w:asciiTheme="minorHAnsi" w:hAnsiTheme="minorHAnsi" w:cstheme="minorHAnsi"/>
          <w:color w:val="auto"/>
          <w:sz w:val="22"/>
        </w:rPr>
      </w:pPr>
      <w:r w:rsidRPr="00C8375B">
        <w:rPr>
          <w:rFonts w:asciiTheme="minorHAnsi" w:hAnsiTheme="minorHAnsi" w:cstheme="minorHAnsi"/>
          <w:color w:val="auto"/>
          <w:sz w:val="22"/>
        </w:rPr>
        <w:t xml:space="preserve">Radi uklanjanja uvjeta u okolišu koji pogoduju razvoju i razmnožavanju patogenih mikroorganizama, štetnih člankonožaca (Arthropoda) i štetnih glodavaca čije je suzbijanje od javnozdravstvene važnosti za Republiku Hrvatsku, obvezuju se - svi građani, pravne i fizičke osobe koje obavljaju gospodarsku djelatnost tj. općenito svi oni kojima su dostupne otvorene površine ili nastambe, - javni subjekti i privatni rukovoditelji, odgovorne osobe ili svi oni koji raspolažu željezničkim i riječnim nasipima, ivičnjacima, plovnim putovima, neobrađenim i napuštenim površinama, - vlasnici, korisnici ili oni subjekti koji raspolažu odlagalištima i industrijskim, obrtničkim i trgovačkim djelatnostima, s posebnim osvrtom na uništavanje imovine i skladištenje recikliranog materijala, - javni subjekti i privatni voditelji, rukovoditelji ili odgovorne osobe koje raspolažu sa spremnicima (kontejnerima, kantama) namijenjenima prikupljanju krutog komunalnog otpada, - svi vlasnici, upravitelji i voditelji životinjskih farmi, rasadnika, staklenika, skladišta biljaka i cvijeća, poljoprivrednih dobara koji se nalaze u blizini gradova, na provođenje sljedećih sanacijsko-sanitacijskih mjera: - ulice, trgovi, javna i privatna dvorišta, kuće i njihove okućnice, otkriveni tereni i njihovi pripadajući dijelovi u gradu i selu (ruralni i šumski tereni) trebaju se održavati na takav način da oborinske vode ili vode drugog podrijetla mogu otjecati bez mogućnosti da stvaraju stagnaciju ili baruštinu, - u okruženjima gdje žive i borave ljudi (terase, vrtovi, parkovi i dr.) treba izbjegavati nakupljanje vode mičući svaku vrstu potencijalnog recipijenta za razvoj larvi komaraca kao npr. kante, kantice, bačve, posude itd., - u vrtovima i dvorištima mjesta gdje se nakuplja kišnica treba pregledavati, a posude u kojima se nakuplja voda kao tanjurići ispod vaza za cvijeće, posude iz kojih životinje (domaći ljubimci) piju vodu i dr., treba periodički prazniti i čistiti svakih 7 dana, - fiksne recipijente za vodu kao npr. kade, bačve i posude za zalijevanje vrtova, treba pokriti s pokrovima od plastike ili sličnog nepromočivog materijala ili mrežom protiv komaraca, - u male ukrasne fontane u vrtovima-parkovima treba umetnuti ribice gambuzije, - sve spremnike i ostale materijale (npr. plastične folije) treba odlagati na način da se izbjegne nakupljanje kišnice, - sve eventualne spremnike vode treba pravilno i čvrsto zatvoriti poklopcem, - unutar groblja gdje nema vode tretirane larvicidnim sredstvima vaze za cvijeće se moraju puniti vlažnim pijeskom ili se voda za vazu mora tretirati nekim larvicidnim proizvodom pri svakoj zamjeni cvijeća; u slučaju kad se upotrebljava umjetno cvijeće, vaza i dalje mora biti napunjena vlažnim pijeskom ako je na otvorenome; osim toga, sve posude koje se povremeno koriste za cvijeće i zalijevanje moraju se koristiti na način da se izbjegne nakupljanje vode u slučaju kiše, - svaku pneumatsku gumu u dolasku i u odlasku potpuno isprazniti od eventualnog sadržaja vode; pneumatske gume nakon što su ispražnjene od vode složiti u piramide i preslagivati svakih 15 dana; pokriti ih nepropusnim pokrivalom na način da se onemogući </w:t>
      </w:r>
      <w:r w:rsidRPr="00C8375B">
        <w:rPr>
          <w:rFonts w:asciiTheme="minorHAnsi" w:hAnsiTheme="minorHAnsi" w:cstheme="minorHAnsi"/>
          <w:color w:val="auto"/>
          <w:sz w:val="22"/>
        </w:rPr>
        <w:lastRenderedPageBreak/>
        <w:t>nakupljanje vode, - treba provesti dezinsekciju pneumatskih guma koje nisu pokrivene unutar 7 dana nakon bilo koje oborine, sa sintetskim piretroidima. Dezinsekcija se treba napraviti s raspršivačem koji raspršuje čestice dijametra ne manjeg od 100 mikrona. Nadležnom zavodu za javno zdravstvo treba poslati obavijest o datumu i satu u kojem će se provesti dezinsekcija, kao i o upotrijebljenom sredstvu. U slučaju prisutnosti larvi i/ili krilatica komaraca vrste Aedesalbopictus u unutrašnjosti deponija pneumatskih guma, utvrđenog prilikom kontrole infestacije, treba provesti dodatne tretmane dezinsekcije, - pneumatske gume koje se ne upotrebljavaju ili koje su neupotrebljive treba eliminirati. Nakon što ih se isprazni od sadržaja vode, treba ih bar privremeno staviti u zatvorene kontejnere na način da se onemogući skupljanje vode u njima, - treba spriječiti hranjenje muha i/ili štetnih glodavaca na smeću i raznoraznim organskim otpacima, zatvaranjem spremnika za smeće, primjerenom pohranom otpadaka, pravodobnim prijevozom, propisnim odlaganjem smeća te sanitacijom svekolikog ljudskog okoliša u što spada i uklanjanje sagnjilog voća ili organskih otpadaka nastalih u tijeku industrijske prerade, - treba spriječiti hranjenje muha na ljudskim ekstrem</w:t>
      </w:r>
      <w:r w:rsidR="006F0425">
        <w:rPr>
          <w:rFonts w:asciiTheme="minorHAnsi" w:hAnsiTheme="minorHAnsi" w:cstheme="minorHAnsi"/>
          <w:color w:val="auto"/>
          <w:sz w:val="22"/>
        </w:rPr>
        <w:t>e</w:t>
      </w:r>
      <w:r w:rsidRPr="00C8375B">
        <w:rPr>
          <w:rFonts w:asciiTheme="minorHAnsi" w:hAnsiTheme="minorHAnsi" w:cstheme="minorHAnsi"/>
          <w:color w:val="auto"/>
          <w:sz w:val="22"/>
        </w:rPr>
        <w:t>ntima zatvaranjem zahoda, septičkih jama, kanalizacije i kloaka. Treba onemogućiti prehranu muha na gnoju ili balegi, sušenjem balege (odvođenje tekućine), odstranjivanjem ili prekrivanjem uskladištene.</w:t>
      </w:r>
    </w:p>
    <w:p w14:paraId="7987BBE0" w14:textId="77777777" w:rsidR="00A431BD" w:rsidRPr="00C8375B" w:rsidRDefault="00A431BD" w:rsidP="00A431BD">
      <w:pPr>
        <w:pStyle w:val="Bezproreda"/>
        <w:spacing w:line="276" w:lineRule="auto"/>
        <w:ind w:firstLine="708"/>
        <w:jc w:val="both"/>
        <w:rPr>
          <w:rFonts w:asciiTheme="minorHAnsi" w:hAnsiTheme="minorHAnsi" w:cstheme="minorHAnsi"/>
        </w:rPr>
      </w:pPr>
    </w:p>
    <w:p w14:paraId="673F6A52" w14:textId="77777777" w:rsidR="00A431BD" w:rsidRPr="00C8375B" w:rsidRDefault="00A431BD" w:rsidP="00A431BD">
      <w:pPr>
        <w:pStyle w:val="Bezproreda"/>
        <w:spacing w:line="276" w:lineRule="auto"/>
        <w:ind w:left="708"/>
        <w:jc w:val="both"/>
        <w:rPr>
          <w:rFonts w:asciiTheme="minorHAnsi" w:hAnsiTheme="minorHAnsi" w:cstheme="minorHAnsi"/>
        </w:rPr>
      </w:pPr>
      <w:r w:rsidRPr="00C8375B">
        <w:rPr>
          <w:rFonts w:asciiTheme="minorHAnsi" w:hAnsiTheme="minorHAnsi" w:cstheme="minorHAnsi"/>
        </w:rPr>
        <w:t>Zabranjeno je ispuštati sanitarno fekalne vode u odvodne kanale za odvodnju oborinskih voda uz javne površine i na poljoprivredne površine u blizini naselja.</w:t>
      </w:r>
    </w:p>
    <w:p w14:paraId="06DEC600" w14:textId="77777777" w:rsidR="00A431BD" w:rsidRPr="00C8375B" w:rsidRDefault="00A431BD" w:rsidP="00A431BD">
      <w:pPr>
        <w:pStyle w:val="Bezproreda"/>
        <w:spacing w:line="276" w:lineRule="auto"/>
        <w:ind w:left="708"/>
        <w:jc w:val="both"/>
        <w:rPr>
          <w:rFonts w:asciiTheme="minorHAnsi" w:hAnsiTheme="minorHAnsi" w:cstheme="minorHAnsi"/>
        </w:rPr>
      </w:pPr>
      <w:r w:rsidRPr="00C8375B">
        <w:rPr>
          <w:rFonts w:asciiTheme="minorHAnsi" w:hAnsiTheme="minorHAnsi" w:cstheme="minorHAnsi"/>
        </w:rPr>
        <w:t>Vlasnik septičke jame dužan je na vrijeme organizirati pražnjenje jame, kako ne bi došlo do prelijevanja, a time i onečišćenja okoliša.</w:t>
      </w:r>
    </w:p>
    <w:p w14:paraId="2B5EAB4B" w14:textId="77777777" w:rsidR="00A431BD" w:rsidRPr="00C8375B" w:rsidRDefault="00A431BD" w:rsidP="00A431BD">
      <w:pPr>
        <w:pStyle w:val="Bezproreda"/>
        <w:spacing w:line="276" w:lineRule="auto"/>
        <w:ind w:left="708"/>
        <w:jc w:val="both"/>
        <w:rPr>
          <w:rFonts w:asciiTheme="minorHAnsi" w:hAnsiTheme="minorHAnsi" w:cstheme="minorHAnsi"/>
        </w:rPr>
      </w:pPr>
      <w:r w:rsidRPr="00C8375B">
        <w:rPr>
          <w:rFonts w:asciiTheme="minorHAnsi" w:hAnsiTheme="minorHAnsi" w:cstheme="minorHAnsi"/>
        </w:rPr>
        <w:t>Nakon pražnjenja septičkih jama okolni prostor treba očistiti i dezinficirati, a sadržaj cisterne predati ovlaštenom sakupljaču, koji će isti zbrinuti.</w:t>
      </w:r>
    </w:p>
    <w:p w14:paraId="69DE260C" w14:textId="77777777" w:rsidR="00A431BD" w:rsidRPr="00C8375B" w:rsidRDefault="00A431BD" w:rsidP="00A431BD">
      <w:pPr>
        <w:pStyle w:val="Bezproreda"/>
        <w:spacing w:line="276" w:lineRule="auto"/>
        <w:ind w:left="708"/>
        <w:jc w:val="both"/>
        <w:rPr>
          <w:rFonts w:asciiTheme="minorHAnsi" w:hAnsiTheme="minorHAnsi" w:cstheme="minorHAnsi"/>
        </w:rPr>
      </w:pPr>
      <w:r w:rsidRPr="00C8375B">
        <w:rPr>
          <w:rFonts w:asciiTheme="minorHAnsi" w:hAnsiTheme="minorHAnsi" w:cstheme="minorHAnsi"/>
        </w:rPr>
        <w:t>Komunalni redar naredit će vlasniku, odnosno korisniku čišćenje septičke jame koja se prelijeva ili propušta fekalije.</w:t>
      </w:r>
    </w:p>
    <w:p w14:paraId="0A669758" w14:textId="77777777" w:rsidR="00A431BD" w:rsidRPr="00C8375B" w:rsidRDefault="00A431BD" w:rsidP="00A431BD">
      <w:pPr>
        <w:pStyle w:val="Bezproreda"/>
        <w:spacing w:line="276" w:lineRule="auto"/>
        <w:ind w:left="708"/>
        <w:jc w:val="both"/>
        <w:rPr>
          <w:rFonts w:asciiTheme="minorHAnsi" w:hAnsiTheme="minorHAnsi" w:cstheme="minorHAnsi"/>
        </w:rPr>
      </w:pPr>
      <w:r w:rsidRPr="00C8375B">
        <w:rPr>
          <w:rFonts w:asciiTheme="minorHAnsi" w:hAnsiTheme="minorHAnsi" w:cstheme="minorHAnsi"/>
        </w:rPr>
        <w:t>Ako vlasnik ili korisnik septičke jame ne postupi na način utvrđen u prethodnom stavku, čišćenje septičke jame izvršit će ovlaštena pravna osoba na teret njezinog vlasnika, odnosno korisnika.</w:t>
      </w:r>
    </w:p>
    <w:p w14:paraId="634FAD00" w14:textId="77777777" w:rsidR="008D77CA" w:rsidRPr="008D77CA" w:rsidRDefault="008D77CA" w:rsidP="008D77CA">
      <w:pPr>
        <w:rPr>
          <w:rFonts w:asciiTheme="minorHAnsi" w:hAnsiTheme="minorHAnsi" w:cstheme="minorHAnsi"/>
          <w:sz w:val="22"/>
        </w:rPr>
      </w:pPr>
    </w:p>
    <w:p w14:paraId="02ACC9FF" w14:textId="77777777" w:rsidR="008D77CA" w:rsidRPr="008D77CA" w:rsidRDefault="008D77CA" w:rsidP="008D77CA">
      <w:pPr>
        <w:rPr>
          <w:rFonts w:asciiTheme="minorHAnsi" w:hAnsiTheme="minorHAnsi" w:cstheme="minorHAnsi"/>
          <w:sz w:val="22"/>
        </w:rPr>
      </w:pPr>
    </w:p>
    <w:p w14:paraId="39CDEBD1" w14:textId="77777777" w:rsidR="008D77CA" w:rsidRPr="008D77CA" w:rsidRDefault="008D77CA" w:rsidP="008D77CA">
      <w:pPr>
        <w:rPr>
          <w:rFonts w:asciiTheme="minorHAnsi" w:hAnsiTheme="minorHAnsi" w:cstheme="minorHAnsi"/>
          <w:sz w:val="22"/>
        </w:rPr>
      </w:pPr>
    </w:p>
    <w:p w14:paraId="2BDC82E7" w14:textId="38F05FA4" w:rsidR="008D77CA" w:rsidRPr="008D77CA" w:rsidRDefault="00A431BD" w:rsidP="00A431BD">
      <w:pPr>
        <w:pStyle w:val="StandardWeb"/>
        <w:spacing w:before="0" w:beforeAutospacing="0" w:after="135" w:afterAutospacing="0"/>
        <w:jc w:val="both"/>
        <w:rPr>
          <w:rFonts w:asciiTheme="minorHAnsi" w:hAnsiTheme="minorHAnsi" w:cstheme="minorHAnsi"/>
          <w:b/>
          <w:sz w:val="22"/>
          <w:szCs w:val="22"/>
        </w:rPr>
      </w:pPr>
      <w:r>
        <w:rPr>
          <w:rFonts w:asciiTheme="minorHAnsi" w:hAnsiTheme="minorHAnsi" w:cstheme="minorHAnsi"/>
          <w:b/>
          <w:sz w:val="22"/>
          <w:szCs w:val="22"/>
        </w:rPr>
        <w:t>V.</w:t>
      </w:r>
      <w:r w:rsidR="008D77CA" w:rsidRPr="008D77CA">
        <w:rPr>
          <w:rFonts w:asciiTheme="minorHAnsi" w:hAnsiTheme="minorHAnsi" w:cstheme="minorHAnsi"/>
          <w:b/>
          <w:sz w:val="22"/>
          <w:szCs w:val="22"/>
        </w:rPr>
        <w:t>MJERE ZA PROVOĐENJE ODLUKE UKLJUČUJUĆI I PREKRŠAJNE ODREDBE</w:t>
      </w:r>
    </w:p>
    <w:p w14:paraId="45969775" w14:textId="77777777" w:rsidR="008D77CA" w:rsidRPr="008D77CA" w:rsidRDefault="008D77CA" w:rsidP="008D77CA">
      <w:pPr>
        <w:rPr>
          <w:rFonts w:asciiTheme="minorHAnsi" w:hAnsiTheme="minorHAnsi" w:cstheme="minorHAnsi"/>
          <w:color w:val="FF0000"/>
          <w:sz w:val="22"/>
        </w:rPr>
      </w:pPr>
    </w:p>
    <w:p w14:paraId="3D3D3E8B" w14:textId="36EF5C27" w:rsidR="008D77CA" w:rsidRPr="008D77CA" w:rsidRDefault="008D77CA" w:rsidP="008D77CA">
      <w:pPr>
        <w:jc w:val="center"/>
        <w:rPr>
          <w:rFonts w:asciiTheme="minorHAnsi" w:hAnsiTheme="minorHAnsi" w:cstheme="minorHAnsi"/>
          <w:sz w:val="22"/>
        </w:rPr>
      </w:pPr>
      <w:r w:rsidRPr="00A431BD">
        <w:rPr>
          <w:rFonts w:asciiTheme="minorHAnsi" w:hAnsiTheme="minorHAnsi" w:cstheme="minorHAnsi"/>
          <w:b/>
          <w:bCs/>
          <w:sz w:val="22"/>
        </w:rPr>
        <w:t xml:space="preserve">Članak </w:t>
      </w:r>
      <w:r w:rsidR="005D24DE" w:rsidRPr="00A431BD">
        <w:rPr>
          <w:rFonts w:asciiTheme="minorHAnsi" w:hAnsiTheme="minorHAnsi" w:cstheme="minorHAnsi"/>
          <w:b/>
          <w:bCs/>
          <w:sz w:val="22"/>
        </w:rPr>
        <w:t>7</w:t>
      </w:r>
      <w:r w:rsidR="00A431BD" w:rsidRPr="00A431BD">
        <w:rPr>
          <w:rFonts w:asciiTheme="minorHAnsi" w:hAnsiTheme="minorHAnsi" w:cstheme="minorHAnsi"/>
          <w:b/>
          <w:bCs/>
          <w:sz w:val="22"/>
        </w:rPr>
        <w:t>6</w:t>
      </w:r>
      <w:r w:rsidRPr="008D77CA">
        <w:rPr>
          <w:rFonts w:asciiTheme="minorHAnsi" w:hAnsiTheme="minorHAnsi" w:cstheme="minorHAnsi"/>
          <w:sz w:val="22"/>
        </w:rPr>
        <w:t>.</w:t>
      </w:r>
    </w:p>
    <w:p w14:paraId="71952892" w14:textId="4E2AD90C" w:rsidR="008D77CA" w:rsidRPr="008A5319" w:rsidRDefault="008D77CA" w:rsidP="002149D0">
      <w:pPr>
        <w:numPr>
          <w:ilvl w:val="0"/>
          <w:numId w:val="30"/>
        </w:numPr>
        <w:autoSpaceDE w:val="0"/>
        <w:autoSpaceDN w:val="0"/>
        <w:adjustRightInd w:val="0"/>
        <w:spacing w:after="0" w:line="240" w:lineRule="auto"/>
        <w:rPr>
          <w:rFonts w:asciiTheme="minorHAnsi" w:hAnsiTheme="minorHAnsi" w:cstheme="minorHAnsi"/>
          <w:sz w:val="22"/>
        </w:rPr>
      </w:pPr>
      <w:r w:rsidRPr="008A5319">
        <w:rPr>
          <w:rFonts w:asciiTheme="minorHAnsi" w:hAnsiTheme="minorHAnsi" w:cstheme="minorHAnsi"/>
          <w:sz w:val="22"/>
        </w:rPr>
        <w:t xml:space="preserve">Poslove provedbe ove Odluke i poslove nadzora nad provedbom ove </w:t>
      </w:r>
      <w:r w:rsidRPr="008A5319">
        <w:rPr>
          <w:rFonts w:asciiTheme="minorHAnsi" w:hAnsiTheme="minorHAnsi" w:cstheme="minorHAnsi"/>
          <w:color w:val="auto"/>
          <w:sz w:val="22"/>
        </w:rPr>
        <w:t xml:space="preserve">Odluke </w:t>
      </w:r>
      <w:r w:rsidR="001A3B6D" w:rsidRPr="008A5319">
        <w:rPr>
          <w:rFonts w:asciiTheme="minorHAnsi" w:hAnsiTheme="minorHAnsi" w:cstheme="minorHAnsi"/>
          <w:color w:val="auto"/>
          <w:sz w:val="22"/>
        </w:rPr>
        <w:t xml:space="preserve">obavlja </w:t>
      </w:r>
      <w:r w:rsidR="00267A77" w:rsidRPr="008A5319">
        <w:rPr>
          <w:rFonts w:asciiTheme="minorHAnsi" w:hAnsiTheme="minorHAnsi" w:cstheme="minorHAnsi"/>
          <w:color w:val="auto"/>
          <w:sz w:val="22"/>
        </w:rPr>
        <w:t>Upravni odjel za opće, pravne i komunalne poslove</w:t>
      </w:r>
      <w:r w:rsidR="008A5319" w:rsidRPr="008A5319">
        <w:rPr>
          <w:rFonts w:asciiTheme="minorHAnsi" w:hAnsiTheme="minorHAnsi" w:cstheme="minorHAnsi"/>
          <w:color w:val="auto"/>
          <w:sz w:val="22"/>
        </w:rPr>
        <w:t>.</w:t>
      </w:r>
      <w:r w:rsidR="006F0425">
        <w:rPr>
          <w:rFonts w:asciiTheme="minorHAnsi" w:hAnsiTheme="minorHAnsi" w:cstheme="minorHAnsi"/>
          <w:color w:val="auto"/>
          <w:sz w:val="22"/>
        </w:rPr>
        <w:t xml:space="preserve"> P</w:t>
      </w:r>
      <w:r w:rsidRPr="008A5319">
        <w:rPr>
          <w:rFonts w:asciiTheme="minorHAnsi" w:hAnsiTheme="minorHAnsi" w:cstheme="minorHAnsi"/>
          <w:sz w:val="22"/>
        </w:rPr>
        <w:t xml:space="preserve">oslove nadzora koje obavlja nadležni odjel provode komunalni redari. </w:t>
      </w:r>
    </w:p>
    <w:p w14:paraId="02424D39"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Komunalni redari imaju ovlasti obavljanja nadzora propisane ovom Odlukom, Zakonom o komunalnom gospodarstvu i posebnim zakonom. </w:t>
      </w:r>
    </w:p>
    <w:p w14:paraId="449931A3" w14:textId="3408B004"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Fizičke i pravne osobe dužne su komunalnom redaru omogućiti nesmetano obavljanje nadzora, a naročito pristup prostorijama, obj</w:t>
      </w:r>
      <w:r w:rsidR="005D24DE">
        <w:rPr>
          <w:rFonts w:asciiTheme="minorHAnsi" w:hAnsiTheme="minorHAnsi" w:cstheme="minorHAnsi"/>
          <w:sz w:val="22"/>
        </w:rPr>
        <w:t>e</w:t>
      </w:r>
      <w:r w:rsidRPr="008D77CA">
        <w:rPr>
          <w:rFonts w:asciiTheme="minorHAnsi" w:hAnsiTheme="minorHAnsi" w:cstheme="minorHAnsi"/>
          <w:sz w:val="22"/>
        </w:rPr>
        <w:t>ktima, napravama i uređajima.</w:t>
      </w:r>
    </w:p>
    <w:p w14:paraId="5BA166B0" w14:textId="4C5547DE" w:rsidR="008D77CA" w:rsidRPr="008D77CA" w:rsidRDefault="008D77CA" w:rsidP="005D24DE">
      <w:pPr>
        <w:rPr>
          <w:rFonts w:asciiTheme="minorHAnsi" w:hAnsiTheme="minorHAnsi" w:cstheme="minorHAnsi"/>
          <w:sz w:val="22"/>
        </w:rPr>
      </w:pPr>
      <w:r w:rsidRPr="008D77CA">
        <w:rPr>
          <w:rFonts w:asciiTheme="minorHAnsi" w:hAnsiTheme="minorHAnsi" w:cstheme="minorHAnsi"/>
          <w:sz w:val="22"/>
        </w:rPr>
        <w:t xml:space="preserve">Pravo nadzora, kontrole i pokretanja postupaka imaju i Policijska uprava Vukovarsko – srijemska i nadležne državne inspekcije. </w:t>
      </w:r>
    </w:p>
    <w:p w14:paraId="59ED56C3" w14:textId="77777777" w:rsidR="008D77CA" w:rsidRPr="008D77CA" w:rsidRDefault="008D77CA" w:rsidP="008D77CA">
      <w:pPr>
        <w:rPr>
          <w:rFonts w:asciiTheme="minorHAnsi" w:hAnsiTheme="minorHAnsi" w:cstheme="minorHAnsi"/>
          <w:sz w:val="22"/>
        </w:rPr>
      </w:pPr>
    </w:p>
    <w:p w14:paraId="0126551B" w14:textId="303C7125" w:rsidR="008D77CA" w:rsidRPr="00A431BD" w:rsidRDefault="008D77CA" w:rsidP="008D77CA">
      <w:pPr>
        <w:jc w:val="center"/>
        <w:rPr>
          <w:rFonts w:asciiTheme="minorHAnsi" w:hAnsiTheme="minorHAnsi" w:cstheme="minorHAnsi"/>
          <w:b/>
          <w:bCs/>
          <w:sz w:val="22"/>
        </w:rPr>
      </w:pPr>
      <w:r w:rsidRPr="00A431BD">
        <w:rPr>
          <w:rFonts w:asciiTheme="minorHAnsi" w:hAnsiTheme="minorHAnsi" w:cstheme="minorHAnsi"/>
          <w:b/>
          <w:bCs/>
          <w:sz w:val="22"/>
        </w:rPr>
        <w:t xml:space="preserve">Članak </w:t>
      </w:r>
      <w:r w:rsidR="005D24DE" w:rsidRPr="00A431BD">
        <w:rPr>
          <w:rFonts w:asciiTheme="minorHAnsi" w:hAnsiTheme="minorHAnsi" w:cstheme="minorHAnsi"/>
          <w:b/>
          <w:bCs/>
          <w:sz w:val="22"/>
        </w:rPr>
        <w:t>7</w:t>
      </w:r>
      <w:r w:rsidR="00A431BD">
        <w:rPr>
          <w:rFonts w:asciiTheme="minorHAnsi" w:hAnsiTheme="minorHAnsi" w:cstheme="minorHAnsi"/>
          <w:b/>
          <w:bCs/>
          <w:sz w:val="22"/>
        </w:rPr>
        <w:t>7</w:t>
      </w:r>
      <w:r w:rsidRPr="00A431BD">
        <w:rPr>
          <w:rFonts w:asciiTheme="minorHAnsi" w:hAnsiTheme="minorHAnsi" w:cstheme="minorHAnsi"/>
          <w:b/>
          <w:bCs/>
          <w:sz w:val="22"/>
        </w:rPr>
        <w:t>.</w:t>
      </w:r>
    </w:p>
    <w:p w14:paraId="369B8D41"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U obavljanju nadzora nad provedbom ove Odluke komunalni redar je ovlašten: </w:t>
      </w:r>
    </w:p>
    <w:p w14:paraId="0886C30C"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1. zatražiti i pregledati isprave (osobna iskaznica, putovnica, izvod iz sudskog registra i sl.) na temelju kojih može utvrditi identitet stranke odnosno zakonskog zastupnika stranke, kao i drugih osoba nazočnih prilikom nadzora, </w:t>
      </w:r>
    </w:p>
    <w:p w14:paraId="34F5466D"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2. uzimati izjave od odgovornih osoba radi pribavljanja dokaza o činjenicama koje se ne mogu izravno utvrditi, kao i od drugih osoba nazočnih prilikom nadzora, </w:t>
      </w:r>
    </w:p>
    <w:p w14:paraId="409B9DBD"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3. zatražiti pisanim putem od stranke točne i potpune podatke i dokumentaciju potrebnu u nadzoru, </w:t>
      </w:r>
    </w:p>
    <w:p w14:paraId="2CFF22D8"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4. prikupljati dokaze i utvrđivati činjenično stanje na vizualni i drugi odgovarajući način (fotografiranjem, snimanjem kamerom, videozapisom i sl.), </w:t>
      </w:r>
    </w:p>
    <w:p w14:paraId="52E88160"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5. obavljati kontroli nad objektima, uređajima i površinama</w:t>
      </w:r>
    </w:p>
    <w:p w14:paraId="3CB80F99"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6. odrediti izvršenje obveza ako utvrde da se one ne obavljaju ili se obavljaju nepravilno </w:t>
      </w:r>
    </w:p>
    <w:p w14:paraId="7C3B449C"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7. odrediti obustavu radova koji se obavljaju suprotno propisima,</w:t>
      </w:r>
    </w:p>
    <w:p w14:paraId="08C40152"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lastRenderedPageBreak/>
        <w:t xml:space="preserve">8. zabraniti upotrebu neispravnog objekta, naprave ili sl. i upotrebu prostora dok se ne otklone nedostaci </w:t>
      </w:r>
    </w:p>
    <w:p w14:paraId="627368F3"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9. odrediti uklanjanje predmeta, objekata, naprava ili uređaja,</w:t>
      </w:r>
    </w:p>
    <w:p w14:paraId="008E1B08"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10. narediti hitne privremene mjere za zaštitu sigurnosti stanovništva ili imovine, odnosno za sprečavanje štete</w:t>
      </w:r>
    </w:p>
    <w:p w14:paraId="66AFB2D5" w14:textId="2915A503"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11.odrediti fizičkim i pravnim osobama podnošenje odgov</w:t>
      </w:r>
      <w:r w:rsidR="005D24DE">
        <w:rPr>
          <w:rFonts w:asciiTheme="minorHAnsi" w:hAnsiTheme="minorHAnsi" w:cstheme="minorHAnsi"/>
          <w:sz w:val="22"/>
        </w:rPr>
        <w:t>a</w:t>
      </w:r>
      <w:r w:rsidRPr="008D77CA">
        <w:rPr>
          <w:rFonts w:asciiTheme="minorHAnsi" w:hAnsiTheme="minorHAnsi" w:cstheme="minorHAnsi"/>
          <w:sz w:val="22"/>
        </w:rPr>
        <w:t>rajućih izvješća o uklanjanju utvrđenih nedostataka</w:t>
      </w:r>
    </w:p>
    <w:p w14:paraId="7D6C86AB"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12. naplaćivati na licu mjesta novčane kazne</w:t>
      </w:r>
    </w:p>
    <w:p w14:paraId="47774C00"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13. obavljati i druge radnje u svrhu provedbe nadzora. </w:t>
      </w:r>
    </w:p>
    <w:p w14:paraId="46AB7BD5" w14:textId="5F957885"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Pod</w:t>
      </w:r>
      <w:r w:rsidR="005D24DE">
        <w:rPr>
          <w:rFonts w:asciiTheme="minorHAnsi" w:hAnsiTheme="minorHAnsi" w:cstheme="minorHAnsi"/>
          <w:sz w:val="22"/>
        </w:rPr>
        <w:t>u</w:t>
      </w:r>
      <w:r w:rsidRPr="008D77CA">
        <w:rPr>
          <w:rFonts w:asciiTheme="minorHAnsi" w:hAnsiTheme="minorHAnsi" w:cstheme="minorHAnsi"/>
          <w:sz w:val="22"/>
        </w:rPr>
        <w:t xml:space="preserve">zimanje mjera komunalnog redara smatra se hitnim i od javnog je interesa za Općinu </w:t>
      </w:r>
      <w:r w:rsidR="005D24DE">
        <w:rPr>
          <w:rFonts w:asciiTheme="minorHAnsi" w:hAnsiTheme="minorHAnsi" w:cstheme="minorHAnsi"/>
          <w:sz w:val="22"/>
        </w:rPr>
        <w:t>Vođinci</w:t>
      </w:r>
      <w:r w:rsidRPr="008D77CA">
        <w:rPr>
          <w:rFonts w:asciiTheme="minorHAnsi" w:hAnsiTheme="minorHAnsi" w:cstheme="minorHAnsi"/>
          <w:sz w:val="22"/>
        </w:rPr>
        <w:t>.</w:t>
      </w:r>
    </w:p>
    <w:p w14:paraId="3BBA806F"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Komunalni redari kada utvrde povredu propisa čije su izvršenje ovlašteni nadzirati, obvezni su po službenoj dužnosti pokrenuti upravni postupak i narediti odgovarajuće mjere  u skladu s Odlukom o komunalnom redu, odlukama koje reguliraju komunalni red te posebnim propisima. </w:t>
      </w:r>
    </w:p>
    <w:p w14:paraId="7CDDE4EF"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Ako komunalni redar utvrdi da nije došlo do povrede propisa čije izvršenje je ovlašten nadzirati, pa zato nema uvjeta za pokretanje upravnog postupka, pisanim će putem o tome obavijestiti poznatog prijavitelja u roku od 8 dana od dana utvrđivanja činjeničnog stanja.</w:t>
      </w:r>
    </w:p>
    <w:p w14:paraId="67A49105" w14:textId="728E9220"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Komunalni redar ima pravo i obvezu rješenjem ili na drugi propisani način narediti fizičkim i pravnim osobama (osobi koja je povrijedila Odluku, odnosno osobi koja je obvezna otkloniti utvrđenu povredu, a ako se tu osobu ne može utvrditi donijeti će rješenje protiv nepoznatog počinitelja što m</w:t>
      </w:r>
      <w:r w:rsidR="005D24DE">
        <w:rPr>
          <w:rFonts w:asciiTheme="minorHAnsi" w:hAnsiTheme="minorHAnsi" w:cstheme="minorHAnsi"/>
          <w:sz w:val="22"/>
        </w:rPr>
        <w:t>o</w:t>
      </w:r>
      <w:r w:rsidRPr="008D77CA">
        <w:rPr>
          <w:rFonts w:asciiTheme="minorHAnsi" w:hAnsiTheme="minorHAnsi" w:cstheme="minorHAnsi"/>
          <w:sz w:val="22"/>
        </w:rPr>
        <w:t>že učiniti i bez sasluša</w:t>
      </w:r>
      <w:r w:rsidR="005D24DE">
        <w:rPr>
          <w:rFonts w:asciiTheme="minorHAnsi" w:hAnsiTheme="minorHAnsi" w:cstheme="minorHAnsi"/>
          <w:sz w:val="22"/>
        </w:rPr>
        <w:t>n</w:t>
      </w:r>
      <w:r w:rsidRPr="008D77CA">
        <w:rPr>
          <w:rFonts w:asciiTheme="minorHAnsi" w:hAnsiTheme="minorHAnsi" w:cstheme="minorHAnsi"/>
          <w:sz w:val="22"/>
        </w:rPr>
        <w:t>ja stranke) mjere za održavanje komun</w:t>
      </w:r>
      <w:r w:rsidR="005D24DE">
        <w:rPr>
          <w:rFonts w:asciiTheme="minorHAnsi" w:hAnsiTheme="minorHAnsi" w:cstheme="minorHAnsi"/>
          <w:sz w:val="22"/>
        </w:rPr>
        <w:t>a</w:t>
      </w:r>
      <w:r w:rsidRPr="008D77CA">
        <w:rPr>
          <w:rFonts w:asciiTheme="minorHAnsi" w:hAnsiTheme="minorHAnsi" w:cstheme="minorHAnsi"/>
          <w:sz w:val="22"/>
        </w:rPr>
        <w:t>lnog reda propisane odlukama koje reguliraju k</w:t>
      </w:r>
      <w:r w:rsidR="005D24DE">
        <w:rPr>
          <w:rFonts w:asciiTheme="minorHAnsi" w:hAnsiTheme="minorHAnsi" w:cstheme="minorHAnsi"/>
          <w:sz w:val="22"/>
        </w:rPr>
        <w:t>o</w:t>
      </w:r>
      <w:r w:rsidRPr="008D77CA">
        <w:rPr>
          <w:rFonts w:asciiTheme="minorHAnsi" w:hAnsiTheme="minorHAnsi" w:cstheme="minorHAnsi"/>
          <w:sz w:val="22"/>
        </w:rPr>
        <w:t>mun</w:t>
      </w:r>
      <w:r w:rsidR="005D24DE">
        <w:rPr>
          <w:rFonts w:asciiTheme="minorHAnsi" w:hAnsiTheme="minorHAnsi" w:cstheme="minorHAnsi"/>
          <w:sz w:val="22"/>
        </w:rPr>
        <w:t>a</w:t>
      </w:r>
      <w:r w:rsidRPr="008D77CA">
        <w:rPr>
          <w:rFonts w:asciiTheme="minorHAnsi" w:hAnsiTheme="minorHAnsi" w:cstheme="minorHAnsi"/>
          <w:sz w:val="22"/>
        </w:rPr>
        <w:t>lni red, odnosno druge mje</w:t>
      </w:r>
      <w:r w:rsidR="005D24DE">
        <w:rPr>
          <w:rFonts w:asciiTheme="minorHAnsi" w:hAnsiTheme="minorHAnsi" w:cstheme="minorHAnsi"/>
          <w:sz w:val="22"/>
        </w:rPr>
        <w:t>r</w:t>
      </w:r>
      <w:r w:rsidRPr="008D77CA">
        <w:rPr>
          <w:rFonts w:asciiTheme="minorHAnsi" w:hAnsiTheme="minorHAnsi" w:cstheme="minorHAnsi"/>
          <w:sz w:val="22"/>
        </w:rPr>
        <w:t>e prop</w:t>
      </w:r>
      <w:r w:rsidR="005D24DE">
        <w:rPr>
          <w:rFonts w:asciiTheme="minorHAnsi" w:hAnsiTheme="minorHAnsi" w:cstheme="minorHAnsi"/>
          <w:sz w:val="22"/>
        </w:rPr>
        <w:t>i</w:t>
      </w:r>
      <w:r w:rsidRPr="008D77CA">
        <w:rPr>
          <w:rFonts w:asciiTheme="minorHAnsi" w:hAnsiTheme="minorHAnsi" w:cstheme="minorHAnsi"/>
          <w:sz w:val="22"/>
        </w:rPr>
        <w:t>sane zakonom i važećim propisima.</w:t>
      </w:r>
    </w:p>
    <w:p w14:paraId="2F5C51BF" w14:textId="36F2F29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Ako je stranke izvršila obvezu iz rješenja o izvršenju komunalnog reda ili je iz drugog razloga prestala obveza izvršenja tog rješenja, komu</w:t>
      </w:r>
      <w:r w:rsidR="005D24DE">
        <w:rPr>
          <w:rFonts w:asciiTheme="minorHAnsi" w:hAnsiTheme="minorHAnsi" w:cstheme="minorHAnsi"/>
          <w:sz w:val="22"/>
        </w:rPr>
        <w:t>na</w:t>
      </w:r>
      <w:r w:rsidRPr="008D77CA">
        <w:rPr>
          <w:rFonts w:asciiTheme="minorHAnsi" w:hAnsiTheme="minorHAnsi" w:cstheme="minorHAnsi"/>
          <w:sz w:val="22"/>
        </w:rPr>
        <w:t>lni redar po služb</w:t>
      </w:r>
      <w:r w:rsidR="005D24DE">
        <w:rPr>
          <w:rFonts w:asciiTheme="minorHAnsi" w:hAnsiTheme="minorHAnsi" w:cstheme="minorHAnsi"/>
          <w:sz w:val="22"/>
        </w:rPr>
        <w:t>e</w:t>
      </w:r>
      <w:r w:rsidRPr="008D77CA">
        <w:rPr>
          <w:rFonts w:asciiTheme="minorHAnsi" w:hAnsiTheme="minorHAnsi" w:cstheme="minorHAnsi"/>
          <w:sz w:val="22"/>
        </w:rPr>
        <w:t xml:space="preserve">noj dužnosti donosi rješenje o obustavi postupka izvršenja rješenja. </w:t>
      </w:r>
    </w:p>
    <w:p w14:paraId="03B8D991" w14:textId="11842B6C" w:rsidR="008D77CA" w:rsidRPr="008D77CA" w:rsidRDefault="008D77CA" w:rsidP="008D77CA">
      <w:pPr>
        <w:suppressAutoHyphens/>
        <w:rPr>
          <w:rFonts w:asciiTheme="minorHAnsi" w:hAnsiTheme="minorHAnsi" w:cstheme="minorHAnsi"/>
          <w:sz w:val="22"/>
          <w:lang w:eastAsia="zh-CN"/>
        </w:rPr>
      </w:pPr>
      <w:r w:rsidRPr="008D77CA">
        <w:rPr>
          <w:rFonts w:asciiTheme="minorHAnsi" w:hAnsiTheme="minorHAnsi" w:cstheme="minorHAnsi"/>
          <w:sz w:val="22"/>
          <w:lang w:eastAsia="zh-CN"/>
        </w:rPr>
        <w:t>Ukoliko rješenje komunalnog redara nije izvršeno, sljedeća kazna može se izreći protekom roka od najmanje pet dana, osim pr</w:t>
      </w:r>
      <w:r w:rsidR="005D24DE">
        <w:rPr>
          <w:rFonts w:asciiTheme="minorHAnsi" w:hAnsiTheme="minorHAnsi" w:cstheme="minorHAnsi"/>
          <w:sz w:val="22"/>
          <w:lang w:eastAsia="zh-CN"/>
        </w:rPr>
        <w:t>ije</w:t>
      </w:r>
      <w:r w:rsidRPr="008D77CA">
        <w:rPr>
          <w:rFonts w:asciiTheme="minorHAnsi" w:hAnsiTheme="minorHAnsi" w:cstheme="minorHAnsi"/>
          <w:sz w:val="22"/>
          <w:lang w:eastAsia="zh-CN"/>
        </w:rPr>
        <w:t>tnje okolišu i ljudima kada se izvršava odmah.</w:t>
      </w:r>
    </w:p>
    <w:p w14:paraId="657F4699" w14:textId="77777777" w:rsidR="008D77CA" w:rsidRPr="008D77CA" w:rsidRDefault="008D77CA" w:rsidP="008D77CA">
      <w:pPr>
        <w:suppressAutoHyphens/>
        <w:rPr>
          <w:rFonts w:asciiTheme="minorHAnsi" w:hAnsiTheme="minorHAnsi" w:cstheme="minorHAnsi"/>
          <w:sz w:val="22"/>
          <w:lang w:eastAsia="zh-CN"/>
        </w:rPr>
      </w:pPr>
      <w:r w:rsidRPr="008D77CA">
        <w:rPr>
          <w:rFonts w:asciiTheme="minorHAnsi" w:hAnsiTheme="minorHAnsi" w:cstheme="minorHAnsi"/>
          <w:sz w:val="22"/>
          <w:lang w:eastAsia="zh-CN"/>
        </w:rPr>
        <w:t>Svaka slijedeća kazna mora biti veća od prethodne najmanje za 50% s tim da ne može biti veća od najveće kazne propisane ovom Odlukom.</w:t>
      </w:r>
    </w:p>
    <w:p w14:paraId="5EC43AE4" w14:textId="665AAB96"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Optužni prijedlog za prekršaj, koji u nadzoru utvrdi komunalni redar, a koji je propisan ovom Odlukom i drugim općim aktima, te zakonom,</w:t>
      </w:r>
      <w:r w:rsidR="008A5319">
        <w:rPr>
          <w:rFonts w:asciiTheme="minorHAnsi" w:hAnsiTheme="minorHAnsi" w:cstheme="minorHAnsi"/>
          <w:sz w:val="22"/>
        </w:rPr>
        <w:t xml:space="preserve"> podnosi</w:t>
      </w:r>
      <w:r w:rsidR="008A5319" w:rsidRPr="008A5319">
        <w:rPr>
          <w:rFonts w:asciiTheme="minorHAnsi" w:hAnsiTheme="minorHAnsi" w:cstheme="minorHAnsi"/>
          <w:sz w:val="22"/>
        </w:rPr>
        <w:t xml:space="preserve"> </w:t>
      </w:r>
      <w:r w:rsidR="008A5319">
        <w:rPr>
          <w:rFonts w:asciiTheme="minorHAnsi" w:hAnsiTheme="minorHAnsi" w:cstheme="minorHAnsi"/>
          <w:sz w:val="22"/>
        </w:rPr>
        <w:t xml:space="preserve">Upravni odjel za opće, pravne i komunalne </w:t>
      </w:r>
      <w:r w:rsidR="008A5319" w:rsidRPr="008A5319">
        <w:rPr>
          <w:rFonts w:asciiTheme="minorHAnsi" w:hAnsiTheme="minorHAnsi" w:cstheme="minorHAnsi"/>
          <w:color w:val="auto"/>
          <w:sz w:val="22"/>
        </w:rPr>
        <w:t>poslove</w:t>
      </w:r>
      <w:r w:rsidRPr="008D77CA">
        <w:rPr>
          <w:rFonts w:asciiTheme="minorHAnsi" w:hAnsiTheme="minorHAnsi" w:cstheme="minorHAnsi"/>
          <w:sz w:val="22"/>
        </w:rPr>
        <w:t>, a protiv prekršajnog naloga</w:t>
      </w:r>
      <w:r w:rsidR="008A5319">
        <w:rPr>
          <w:rFonts w:asciiTheme="minorHAnsi" w:hAnsiTheme="minorHAnsi" w:cstheme="minorHAnsi"/>
          <w:sz w:val="22"/>
        </w:rPr>
        <w:t xml:space="preserve"> Upravnog odjela </w:t>
      </w:r>
      <w:r w:rsidRPr="008D77CA">
        <w:rPr>
          <w:rFonts w:asciiTheme="minorHAnsi" w:hAnsiTheme="minorHAnsi" w:cstheme="minorHAnsi"/>
          <w:sz w:val="22"/>
        </w:rPr>
        <w:t>odnosno komunalnog redara u prekršajnom postupku podnosi se prigovor nadležnom prekršajnom sudu.</w:t>
      </w:r>
    </w:p>
    <w:p w14:paraId="29141878" w14:textId="77777777" w:rsidR="008D77CA" w:rsidRPr="008D77CA" w:rsidRDefault="008D77CA" w:rsidP="008D77CA">
      <w:pPr>
        <w:rPr>
          <w:rFonts w:asciiTheme="minorHAnsi" w:hAnsiTheme="minorHAnsi" w:cstheme="minorHAnsi"/>
          <w:sz w:val="22"/>
        </w:rPr>
      </w:pPr>
    </w:p>
    <w:p w14:paraId="02FB6CB1" w14:textId="7A8BFB7B" w:rsidR="008D77CA" w:rsidRPr="00A431BD" w:rsidRDefault="008D77CA" w:rsidP="008D77CA">
      <w:pPr>
        <w:jc w:val="center"/>
        <w:rPr>
          <w:rFonts w:asciiTheme="minorHAnsi" w:hAnsiTheme="minorHAnsi" w:cstheme="minorHAnsi"/>
          <w:b/>
          <w:bCs/>
          <w:sz w:val="22"/>
        </w:rPr>
      </w:pPr>
      <w:r w:rsidRPr="00A431BD">
        <w:rPr>
          <w:rFonts w:asciiTheme="minorHAnsi" w:hAnsiTheme="minorHAnsi" w:cstheme="minorHAnsi"/>
          <w:b/>
          <w:bCs/>
          <w:sz w:val="22"/>
        </w:rPr>
        <w:t xml:space="preserve">Članak </w:t>
      </w:r>
      <w:r w:rsidR="003E0D64" w:rsidRPr="00A431BD">
        <w:rPr>
          <w:rFonts w:asciiTheme="minorHAnsi" w:hAnsiTheme="minorHAnsi" w:cstheme="minorHAnsi"/>
          <w:b/>
          <w:bCs/>
          <w:sz w:val="22"/>
        </w:rPr>
        <w:t>7</w:t>
      </w:r>
      <w:r w:rsidR="00A431BD" w:rsidRPr="00A431BD">
        <w:rPr>
          <w:rFonts w:asciiTheme="minorHAnsi" w:hAnsiTheme="minorHAnsi" w:cstheme="minorHAnsi"/>
          <w:b/>
          <w:bCs/>
          <w:sz w:val="22"/>
        </w:rPr>
        <w:t>8</w:t>
      </w:r>
      <w:r w:rsidRPr="00A431BD">
        <w:rPr>
          <w:rFonts w:asciiTheme="minorHAnsi" w:hAnsiTheme="minorHAnsi" w:cstheme="minorHAnsi"/>
          <w:b/>
          <w:bCs/>
          <w:sz w:val="22"/>
        </w:rPr>
        <w:t>.</w:t>
      </w:r>
    </w:p>
    <w:p w14:paraId="02858584"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Protiv rješenja komunalnog redara može se izjaviti žalba o kojoj odlučuje upravno tijelo županije nadležno za poslove komunalnog gospodarstva. </w:t>
      </w:r>
    </w:p>
    <w:p w14:paraId="575FC9CF"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Žalba izjavljena protiv rješenja komunalnog redara ne odgađa izvršenje rješenja. </w:t>
      </w:r>
    </w:p>
    <w:p w14:paraId="10CDE529" w14:textId="7B6725DC"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Ako komunalni redar odredi obvezu kojom se treba izvršiti neka radnja, a obveznik istu ne izvrši, ne izvrši u potpunosti ili u odr</w:t>
      </w:r>
      <w:r w:rsidR="005D24DE">
        <w:rPr>
          <w:rFonts w:asciiTheme="minorHAnsi" w:hAnsiTheme="minorHAnsi" w:cstheme="minorHAnsi"/>
          <w:sz w:val="22"/>
        </w:rPr>
        <w:t>e</w:t>
      </w:r>
      <w:r w:rsidRPr="008D77CA">
        <w:rPr>
          <w:rFonts w:asciiTheme="minorHAnsi" w:hAnsiTheme="minorHAnsi" w:cstheme="minorHAnsi"/>
          <w:sz w:val="22"/>
        </w:rPr>
        <w:t>đenom roku, komun</w:t>
      </w:r>
      <w:r w:rsidR="005D24DE">
        <w:rPr>
          <w:rFonts w:asciiTheme="minorHAnsi" w:hAnsiTheme="minorHAnsi" w:cstheme="minorHAnsi"/>
          <w:sz w:val="22"/>
        </w:rPr>
        <w:t>a</w:t>
      </w:r>
      <w:r w:rsidRPr="008D77CA">
        <w:rPr>
          <w:rFonts w:asciiTheme="minorHAnsi" w:hAnsiTheme="minorHAnsi" w:cstheme="minorHAnsi"/>
          <w:sz w:val="22"/>
        </w:rPr>
        <w:t>lni redar ovlašt</w:t>
      </w:r>
      <w:r w:rsidR="005D24DE">
        <w:rPr>
          <w:rFonts w:asciiTheme="minorHAnsi" w:hAnsiTheme="minorHAnsi" w:cstheme="minorHAnsi"/>
          <w:sz w:val="22"/>
        </w:rPr>
        <w:t>e</w:t>
      </w:r>
      <w:r w:rsidRPr="008D77CA">
        <w:rPr>
          <w:rFonts w:asciiTheme="minorHAnsi" w:hAnsiTheme="minorHAnsi" w:cstheme="minorHAnsi"/>
          <w:sz w:val="22"/>
        </w:rPr>
        <w:t>n je odrediti da obvezu izvrši  druga osoba na trošak obveznika.</w:t>
      </w:r>
    </w:p>
    <w:p w14:paraId="45DD155C" w14:textId="6251CF57" w:rsidR="008D77CA" w:rsidRPr="008D77CA" w:rsidRDefault="008A5319" w:rsidP="008D77CA">
      <w:pPr>
        <w:rPr>
          <w:rFonts w:asciiTheme="minorHAnsi" w:hAnsiTheme="minorHAnsi" w:cstheme="minorHAnsi"/>
          <w:sz w:val="22"/>
        </w:rPr>
      </w:pPr>
      <w:r w:rsidRPr="008A5319">
        <w:rPr>
          <w:rFonts w:asciiTheme="minorHAnsi" w:hAnsiTheme="minorHAnsi" w:cstheme="minorHAnsi"/>
          <w:color w:val="auto"/>
          <w:sz w:val="22"/>
        </w:rPr>
        <w:t xml:space="preserve">Upravni odjel za opće, pravne i komunalne poslove </w:t>
      </w:r>
      <w:r w:rsidR="008D77CA" w:rsidRPr="008A5319">
        <w:rPr>
          <w:rFonts w:asciiTheme="minorHAnsi" w:hAnsiTheme="minorHAnsi" w:cstheme="minorHAnsi"/>
          <w:color w:val="auto"/>
          <w:sz w:val="22"/>
        </w:rPr>
        <w:t>ovlašten</w:t>
      </w:r>
      <w:r w:rsidRPr="008A5319">
        <w:rPr>
          <w:rFonts w:asciiTheme="minorHAnsi" w:hAnsiTheme="minorHAnsi" w:cstheme="minorHAnsi"/>
          <w:color w:val="auto"/>
          <w:sz w:val="22"/>
        </w:rPr>
        <w:t xml:space="preserve"> </w:t>
      </w:r>
      <w:r>
        <w:rPr>
          <w:rFonts w:asciiTheme="minorHAnsi" w:hAnsiTheme="minorHAnsi" w:cstheme="minorHAnsi"/>
          <w:sz w:val="22"/>
        </w:rPr>
        <w:t>je</w:t>
      </w:r>
      <w:r w:rsidR="008D77CA" w:rsidRPr="008D77CA">
        <w:rPr>
          <w:rFonts w:asciiTheme="minorHAnsi" w:hAnsiTheme="minorHAnsi" w:cstheme="minorHAnsi"/>
          <w:sz w:val="22"/>
        </w:rPr>
        <w:t xml:space="preserve"> zatražiti pomoć policije ako se prilikom izvršenja rješenja pruži otpor ili se otpor osnovano očekuje. </w:t>
      </w:r>
    </w:p>
    <w:p w14:paraId="4D893E7E" w14:textId="77777777" w:rsidR="008D77CA" w:rsidRPr="008D77CA" w:rsidRDefault="008D77CA" w:rsidP="008D77CA">
      <w:pPr>
        <w:rPr>
          <w:rFonts w:asciiTheme="minorHAnsi" w:hAnsiTheme="minorHAnsi" w:cstheme="minorHAnsi"/>
          <w:sz w:val="22"/>
        </w:rPr>
      </w:pPr>
    </w:p>
    <w:p w14:paraId="252F39F9" w14:textId="71A9C74D" w:rsidR="008D77CA" w:rsidRPr="00A431BD" w:rsidRDefault="008D77CA" w:rsidP="008D77CA">
      <w:pPr>
        <w:jc w:val="center"/>
        <w:rPr>
          <w:rFonts w:asciiTheme="minorHAnsi" w:hAnsiTheme="minorHAnsi" w:cstheme="minorHAnsi"/>
          <w:b/>
          <w:bCs/>
          <w:sz w:val="22"/>
        </w:rPr>
      </w:pPr>
      <w:r w:rsidRPr="00A431BD">
        <w:rPr>
          <w:rFonts w:asciiTheme="minorHAnsi" w:hAnsiTheme="minorHAnsi" w:cstheme="minorHAnsi"/>
          <w:b/>
          <w:bCs/>
          <w:sz w:val="22"/>
        </w:rPr>
        <w:t xml:space="preserve">Članak </w:t>
      </w:r>
      <w:r w:rsidR="003E0D64" w:rsidRPr="00A431BD">
        <w:rPr>
          <w:rFonts w:asciiTheme="minorHAnsi" w:hAnsiTheme="minorHAnsi" w:cstheme="minorHAnsi"/>
          <w:b/>
          <w:bCs/>
          <w:sz w:val="22"/>
        </w:rPr>
        <w:t>7</w:t>
      </w:r>
      <w:r w:rsidR="00A431BD" w:rsidRPr="00A431BD">
        <w:rPr>
          <w:rFonts w:asciiTheme="minorHAnsi" w:hAnsiTheme="minorHAnsi" w:cstheme="minorHAnsi"/>
          <w:b/>
          <w:bCs/>
          <w:sz w:val="22"/>
        </w:rPr>
        <w:t>9</w:t>
      </w:r>
      <w:r w:rsidRPr="00A431BD">
        <w:rPr>
          <w:rFonts w:asciiTheme="minorHAnsi" w:hAnsiTheme="minorHAnsi" w:cstheme="minorHAnsi"/>
          <w:b/>
          <w:bCs/>
          <w:sz w:val="22"/>
        </w:rPr>
        <w:t>.</w:t>
      </w:r>
    </w:p>
    <w:p w14:paraId="0078BC6A" w14:textId="77777777" w:rsidR="006F0425" w:rsidRDefault="008D77CA" w:rsidP="006F0425">
      <w:pPr>
        <w:rPr>
          <w:rFonts w:asciiTheme="minorHAnsi" w:hAnsiTheme="minorHAnsi" w:cstheme="minorHAnsi"/>
          <w:sz w:val="22"/>
        </w:rPr>
      </w:pPr>
      <w:r w:rsidRPr="008D77CA">
        <w:rPr>
          <w:rFonts w:asciiTheme="minorHAnsi" w:hAnsiTheme="minorHAnsi" w:cstheme="minorHAnsi"/>
          <w:sz w:val="22"/>
        </w:rPr>
        <w:t xml:space="preserve">Novčanom kaznom u iznosu od </w:t>
      </w:r>
      <w:r w:rsidR="008A5319">
        <w:rPr>
          <w:rFonts w:asciiTheme="minorHAnsi" w:hAnsiTheme="minorHAnsi" w:cstheme="minorHAnsi"/>
          <w:sz w:val="22"/>
        </w:rPr>
        <w:t>________</w:t>
      </w:r>
      <w:r w:rsidRPr="008D77CA">
        <w:rPr>
          <w:rFonts w:asciiTheme="minorHAnsi" w:hAnsiTheme="minorHAnsi" w:cstheme="minorHAnsi"/>
          <w:sz w:val="22"/>
        </w:rPr>
        <w:t xml:space="preserve"> </w:t>
      </w:r>
      <w:r w:rsidR="005D24DE">
        <w:rPr>
          <w:rFonts w:asciiTheme="minorHAnsi" w:hAnsiTheme="minorHAnsi" w:cstheme="minorHAnsi"/>
          <w:sz w:val="22"/>
        </w:rPr>
        <w:t>eura</w:t>
      </w:r>
      <w:r w:rsidRPr="008D77CA">
        <w:rPr>
          <w:rFonts w:asciiTheme="minorHAnsi" w:hAnsiTheme="minorHAnsi" w:cstheme="minorHAnsi"/>
          <w:sz w:val="22"/>
        </w:rPr>
        <w:t xml:space="preserve"> kaznit će se za prekršaj pravna osoba ako postupi protivno odredbama </w:t>
      </w:r>
    </w:p>
    <w:p w14:paraId="1FCFC2E7" w14:textId="44A81D4C" w:rsidR="006F0425" w:rsidRDefault="006F0425" w:rsidP="006F0425">
      <w:pPr>
        <w:rPr>
          <w:rFonts w:asciiTheme="minorHAnsi" w:hAnsiTheme="minorHAnsi" w:cstheme="minorHAnsi"/>
          <w:sz w:val="22"/>
        </w:rPr>
      </w:pPr>
      <w:r>
        <w:rPr>
          <w:rFonts w:asciiTheme="minorHAnsi" w:hAnsiTheme="minorHAnsi" w:cstheme="minorHAnsi"/>
          <w:sz w:val="22"/>
        </w:rPr>
        <w:t>1.</w:t>
      </w:r>
    </w:p>
    <w:p w14:paraId="48F930B1" w14:textId="639FF34B" w:rsidR="006F0425" w:rsidRDefault="006F0425" w:rsidP="006F0425">
      <w:pPr>
        <w:rPr>
          <w:rFonts w:asciiTheme="minorHAnsi" w:hAnsiTheme="minorHAnsi" w:cstheme="minorHAnsi"/>
          <w:sz w:val="22"/>
        </w:rPr>
      </w:pPr>
      <w:r>
        <w:rPr>
          <w:rFonts w:asciiTheme="minorHAnsi" w:hAnsiTheme="minorHAnsi" w:cstheme="minorHAnsi"/>
          <w:sz w:val="22"/>
        </w:rPr>
        <w:t>2.</w:t>
      </w:r>
    </w:p>
    <w:p w14:paraId="249008A3" w14:textId="751CD6D1" w:rsidR="006F0425" w:rsidRPr="008D77CA" w:rsidRDefault="006F0425" w:rsidP="006F0425">
      <w:pPr>
        <w:rPr>
          <w:rFonts w:asciiTheme="minorHAnsi" w:hAnsiTheme="minorHAnsi" w:cstheme="minorHAnsi"/>
          <w:sz w:val="22"/>
        </w:rPr>
      </w:pPr>
      <w:r>
        <w:rPr>
          <w:rFonts w:asciiTheme="minorHAnsi" w:hAnsiTheme="minorHAnsi" w:cstheme="minorHAnsi"/>
          <w:sz w:val="22"/>
        </w:rPr>
        <w:t>3.</w:t>
      </w:r>
    </w:p>
    <w:p w14:paraId="0074C94D" w14:textId="261EC88E"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ove Odluke. </w:t>
      </w:r>
    </w:p>
    <w:p w14:paraId="1B5B36FD" w14:textId="3EE8C2FE"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Za prekršaj iz stavka 1. ovog članka kaznit će se odgovorna osoba u pravnoj osobi novčanom kaznom u iznosu od </w:t>
      </w:r>
      <w:r w:rsidR="008A5319">
        <w:rPr>
          <w:rFonts w:asciiTheme="minorHAnsi" w:hAnsiTheme="minorHAnsi" w:cstheme="minorHAnsi"/>
          <w:sz w:val="22"/>
        </w:rPr>
        <w:t>_______</w:t>
      </w:r>
      <w:r w:rsidR="003E0D64">
        <w:rPr>
          <w:rFonts w:asciiTheme="minorHAnsi" w:hAnsiTheme="minorHAnsi" w:cstheme="minorHAnsi"/>
          <w:sz w:val="22"/>
        </w:rPr>
        <w:t xml:space="preserve"> eura</w:t>
      </w:r>
      <w:r w:rsidRPr="008D77CA">
        <w:rPr>
          <w:rFonts w:asciiTheme="minorHAnsi" w:hAnsiTheme="minorHAnsi" w:cstheme="minorHAnsi"/>
          <w:sz w:val="22"/>
        </w:rPr>
        <w:t xml:space="preserve">. </w:t>
      </w:r>
    </w:p>
    <w:p w14:paraId="15593B3D" w14:textId="2AA38AD1"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Novčanom kaznom u iznosu </w:t>
      </w:r>
      <w:r w:rsidR="008A5319">
        <w:rPr>
          <w:rFonts w:asciiTheme="minorHAnsi" w:hAnsiTheme="minorHAnsi" w:cstheme="minorHAnsi"/>
          <w:sz w:val="22"/>
        </w:rPr>
        <w:t>________</w:t>
      </w:r>
      <w:r w:rsidRPr="008D77CA">
        <w:rPr>
          <w:rFonts w:asciiTheme="minorHAnsi" w:hAnsiTheme="minorHAnsi" w:cstheme="minorHAnsi"/>
          <w:sz w:val="22"/>
        </w:rPr>
        <w:t xml:space="preserve"> </w:t>
      </w:r>
      <w:r w:rsidR="003E0D64">
        <w:rPr>
          <w:rFonts w:asciiTheme="minorHAnsi" w:hAnsiTheme="minorHAnsi" w:cstheme="minorHAnsi"/>
          <w:sz w:val="22"/>
        </w:rPr>
        <w:t>eura</w:t>
      </w:r>
      <w:r w:rsidRPr="008D77CA">
        <w:rPr>
          <w:rFonts w:asciiTheme="minorHAnsi" w:hAnsiTheme="minorHAnsi" w:cstheme="minorHAnsi"/>
          <w:sz w:val="22"/>
        </w:rPr>
        <w:t xml:space="preserve"> kaznit će se fizička osoba obrtnik i osoba koja obavlja drugu samostalnu djelatnost ako počini prekršaj iz stavka 1. ovog članka. </w:t>
      </w:r>
    </w:p>
    <w:p w14:paraId="1B426266" w14:textId="77777777" w:rsidR="008D77CA" w:rsidRPr="008D77CA" w:rsidRDefault="008D77CA" w:rsidP="008D77CA">
      <w:pPr>
        <w:rPr>
          <w:rFonts w:asciiTheme="minorHAnsi" w:hAnsiTheme="minorHAnsi" w:cstheme="minorHAnsi"/>
          <w:sz w:val="22"/>
        </w:rPr>
      </w:pPr>
    </w:p>
    <w:p w14:paraId="25414F4A" w14:textId="77777777" w:rsidR="008D77CA" w:rsidRPr="008D77CA" w:rsidRDefault="008D77CA" w:rsidP="008D77CA">
      <w:pPr>
        <w:jc w:val="center"/>
        <w:rPr>
          <w:rFonts w:asciiTheme="minorHAnsi" w:hAnsiTheme="minorHAnsi" w:cstheme="minorHAnsi"/>
          <w:sz w:val="22"/>
        </w:rPr>
      </w:pPr>
    </w:p>
    <w:p w14:paraId="558B9E1A" w14:textId="1DF3CD6B" w:rsidR="008D77CA" w:rsidRPr="00A431BD" w:rsidRDefault="008D77CA" w:rsidP="008D77CA">
      <w:pPr>
        <w:jc w:val="center"/>
        <w:rPr>
          <w:rFonts w:asciiTheme="minorHAnsi" w:hAnsiTheme="minorHAnsi" w:cstheme="minorHAnsi"/>
          <w:b/>
          <w:bCs/>
          <w:sz w:val="22"/>
        </w:rPr>
      </w:pPr>
      <w:r w:rsidRPr="00A431BD">
        <w:rPr>
          <w:rFonts w:asciiTheme="minorHAnsi" w:hAnsiTheme="minorHAnsi" w:cstheme="minorHAnsi"/>
          <w:b/>
          <w:bCs/>
          <w:sz w:val="22"/>
        </w:rPr>
        <w:t xml:space="preserve">Članak </w:t>
      </w:r>
      <w:r w:rsidR="003E0D64" w:rsidRPr="00A431BD">
        <w:rPr>
          <w:rFonts w:asciiTheme="minorHAnsi" w:hAnsiTheme="minorHAnsi" w:cstheme="minorHAnsi"/>
          <w:b/>
          <w:bCs/>
          <w:sz w:val="22"/>
        </w:rPr>
        <w:t>8</w:t>
      </w:r>
      <w:r w:rsidR="001B39AE">
        <w:rPr>
          <w:rFonts w:asciiTheme="minorHAnsi" w:hAnsiTheme="minorHAnsi" w:cstheme="minorHAnsi"/>
          <w:b/>
          <w:bCs/>
          <w:sz w:val="22"/>
        </w:rPr>
        <w:t>0</w:t>
      </w:r>
      <w:r w:rsidRPr="00A431BD">
        <w:rPr>
          <w:rFonts w:asciiTheme="minorHAnsi" w:hAnsiTheme="minorHAnsi" w:cstheme="minorHAnsi"/>
          <w:b/>
          <w:bCs/>
          <w:sz w:val="22"/>
        </w:rPr>
        <w:t>.</w:t>
      </w:r>
    </w:p>
    <w:p w14:paraId="683D2B94" w14:textId="0B436584"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lastRenderedPageBreak/>
        <w:t xml:space="preserve">Novčanom kaznom u iznosu od </w:t>
      </w:r>
      <w:r w:rsidR="008A5319">
        <w:rPr>
          <w:rFonts w:asciiTheme="minorHAnsi" w:hAnsiTheme="minorHAnsi" w:cstheme="minorHAnsi"/>
          <w:sz w:val="22"/>
        </w:rPr>
        <w:t>_______</w:t>
      </w:r>
      <w:r w:rsidR="003E0D64">
        <w:rPr>
          <w:rFonts w:asciiTheme="minorHAnsi" w:hAnsiTheme="minorHAnsi" w:cstheme="minorHAnsi"/>
          <w:sz w:val="22"/>
        </w:rPr>
        <w:t xml:space="preserve"> eura</w:t>
      </w:r>
      <w:r w:rsidRPr="008D77CA">
        <w:rPr>
          <w:rFonts w:asciiTheme="minorHAnsi" w:hAnsiTheme="minorHAnsi" w:cstheme="minorHAnsi"/>
          <w:sz w:val="22"/>
        </w:rPr>
        <w:t xml:space="preserve"> kaznit će se za prekršaj fizička osoba ako postupi protivno odredbama čl.. ove Odluke.</w:t>
      </w:r>
    </w:p>
    <w:p w14:paraId="0DBDA855" w14:textId="77777777" w:rsidR="008D77CA" w:rsidRPr="008D77CA" w:rsidRDefault="008D77CA" w:rsidP="008D77CA">
      <w:pPr>
        <w:rPr>
          <w:rFonts w:asciiTheme="minorHAnsi" w:hAnsiTheme="minorHAnsi" w:cstheme="minorHAnsi"/>
          <w:sz w:val="22"/>
        </w:rPr>
      </w:pPr>
    </w:p>
    <w:p w14:paraId="3FEF7702" w14:textId="77777777" w:rsidR="008D77CA" w:rsidRPr="008D77CA" w:rsidRDefault="008D77CA" w:rsidP="008D77CA">
      <w:pPr>
        <w:numPr>
          <w:ilvl w:val="0"/>
          <w:numId w:val="23"/>
        </w:numPr>
        <w:autoSpaceDE w:val="0"/>
        <w:autoSpaceDN w:val="0"/>
        <w:adjustRightInd w:val="0"/>
        <w:spacing w:after="0" w:line="240" w:lineRule="auto"/>
        <w:rPr>
          <w:rFonts w:asciiTheme="minorHAnsi" w:hAnsiTheme="minorHAnsi" w:cstheme="minorHAnsi"/>
          <w:b/>
          <w:bCs/>
          <w:sz w:val="22"/>
        </w:rPr>
      </w:pPr>
      <w:r w:rsidRPr="008D77CA">
        <w:rPr>
          <w:rFonts w:asciiTheme="minorHAnsi" w:hAnsiTheme="minorHAnsi" w:cstheme="minorHAnsi"/>
          <w:b/>
          <w:bCs/>
          <w:sz w:val="22"/>
        </w:rPr>
        <w:t xml:space="preserve">PRIJELAZNE I ZAVRŠNE ODREDBE </w:t>
      </w:r>
    </w:p>
    <w:p w14:paraId="60B54F0E" w14:textId="77777777" w:rsidR="008D77CA" w:rsidRPr="008D77CA" w:rsidRDefault="008D77CA" w:rsidP="008D77CA">
      <w:pPr>
        <w:rPr>
          <w:rFonts w:asciiTheme="minorHAnsi" w:hAnsiTheme="minorHAnsi" w:cstheme="minorHAnsi"/>
          <w:sz w:val="22"/>
        </w:rPr>
      </w:pPr>
    </w:p>
    <w:p w14:paraId="26A6C94B" w14:textId="77777777" w:rsidR="008D77CA" w:rsidRPr="008D77CA" w:rsidRDefault="008D77CA" w:rsidP="008D77CA">
      <w:pPr>
        <w:rPr>
          <w:rFonts w:asciiTheme="minorHAnsi" w:hAnsiTheme="minorHAnsi" w:cstheme="minorHAnsi"/>
          <w:sz w:val="22"/>
        </w:rPr>
      </w:pPr>
    </w:p>
    <w:p w14:paraId="678509BA" w14:textId="31D4FF5D" w:rsidR="008D77CA" w:rsidRPr="00A431BD" w:rsidRDefault="008D77CA" w:rsidP="008D77CA">
      <w:pPr>
        <w:jc w:val="center"/>
        <w:rPr>
          <w:rFonts w:asciiTheme="minorHAnsi" w:hAnsiTheme="minorHAnsi" w:cstheme="minorHAnsi"/>
          <w:b/>
          <w:bCs/>
          <w:sz w:val="22"/>
        </w:rPr>
      </w:pPr>
      <w:r w:rsidRPr="00A431BD">
        <w:rPr>
          <w:rFonts w:asciiTheme="minorHAnsi" w:hAnsiTheme="minorHAnsi" w:cstheme="minorHAnsi"/>
          <w:b/>
          <w:bCs/>
          <w:sz w:val="22"/>
        </w:rPr>
        <w:t xml:space="preserve">Članak </w:t>
      </w:r>
      <w:r w:rsidR="003E0D64" w:rsidRPr="00A431BD">
        <w:rPr>
          <w:rFonts w:asciiTheme="minorHAnsi" w:hAnsiTheme="minorHAnsi" w:cstheme="minorHAnsi"/>
          <w:b/>
          <w:bCs/>
          <w:sz w:val="22"/>
        </w:rPr>
        <w:t>8</w:t>
      </w:r>
      <w:r w:rsidR="001B39AE">
        <w:rPr>
          <w:rFonts w:asciiTheme="minorHAnsi" w:hAnsiTheme="minorHAnsi" w:cstheme="minorHAnsi"/>
          <w:b/>
          <w:bCs/>
          <w:sz w:val="22"/>
        </w:rPr>
        <w:t>1</w:t>
      </w:r>
      <w:r w:rsidRPr="00A431BD">
        <w:rPr>
          <w:rFonts w:asciiTheme="minorHAnsi" w:hAnsiTheme="minorHAnsi" w:cstheme="minorHAnsi"/>
          <w:b/>
          <w:bCs/>
          <w:sz w:val="22"/>
        </w:rPr>
        <w:t>.</w:t>
      </w:r>
    </w:p>
    <w:p w14:paraId="75D30959" w14:textId="77777777" w:rsidR="008D77CA" w:rsidRDefault="008D77CA" w:rsidP="008D77CA">
      <w:pPr>
        <w:rPr>
          <w:rFonts w:asciiTheme="minorHAnsi" w:hAnsiTheme="minorHAnsi" w:cstheme="minorHAnsi"/>
          <w:sz w:val="22"/>
        </w:rPr>
      </w:pPr>
      <w:r w:rsidRPr="008D77CA">
        <w:rPr>
          <w:rFonts w:asciiTheme="minorHAnsi" w:hAnsiTheme="minorHAnsi" w:cstheme="minorHAnsi"/>
          <w:sz w:val="22"/>
        </w:rPr>
        <w:t xml:space="preserve">Sve fizičke i pravne osobe koje na području Općine obavljaju aktivnosti uređene ovom Odlukom dužni su uskladiti svoje postupanje i aktivnosti s odredbama ove Odluke u roku od jedne godine od dana stupanja na snagu Odluke. </w:t>
      </w:r>
    </w:p>
    <w:p w14:paraId="3143EFF1" w14:textId="77777777" w:rsidR="008D77CA" w:rsidRPr="008D77CA" w:rsidRDefault="008D77CA" w:rsidP="008D77CA">
      <w:pPr>
        <w:rPr>
          <w:rFonts w:asciiTheme="minorHAnsi" w:hAnsiTheme="minorHAnsi" w:cstheme="minorHAnsi"/>
          <w:sz w:val="22"/>
        </w:rPr>
      </w:pPr>
    </w:p>
    <w:p w14:paraId="3C1A80EF" w14:textId="0BBFAFA2" w:rsidR="008D77CA" w:rsidRPr="00A431BD" w:rsidRDefault="008D77CA" w:rsidP="008D77CA">
      <w:pPr>
        <w:jc w:val="center"/>
        <w:rPr>
          <w:rFonts w:asciiTheme="minorHAnsi" w:hAnsiTheme="minorHAnsi" w:cstheme="minorHAnsi"/>
          <w:b/>
          <w:bCs/>
          <w:sz w:val="22"/>
        </w:rPr>
      </w:pPr>
      <w:r w:rsidRPr="00A431BD">
        <w:rPr>
          <w:rFonts w:asciiTheme="minorHAnsi" w:hAnsiTheme="minorHAnsi" w:cstheme="minorHAnsi"/>
          <w:b/>
          <w:bCs/>
          <w:sz w:val="22"/>
        </w:rPr>
        <w:t xml:space="preserve">Članak </w:t>
      </w:r>
      <w:r w:rsidR="003E0D64" w:rsidRPr="00A431BD">
        <w:rPr>
          <w:rFonts w:asciiTheme="minorHAnsi" w:hAnsiTheme="minorHAnsi" w:cstheme="minorHAnsi"/>
          <w:b/>
          <w:bCs/>
          <w:sz w:val="22"/>
        </w:rPr>
        <w:t>8</w:t>
      </w:r>
      <w:r w:rsidR="001B39AE">
        <w:rPr>
          <w:rFonts w:asciiTheme="minorHAnsi" w:hAnsiTheme="minorHAnsi" w:cstheme="minorHAnsi"/>
          <w:b/>
          <w:bCs/>
          <w:sz w:val="22"/>
        </w:rPr>
        <w:t>2</w:t>
      </w:r>
      <w:r w:rsidRPr="00A431BD">
        <w:rPr>
          <w:rFonts w:asciiTheme="minorHAnsi" w:hAnsiTheme="minorHAnsi" w:cstheme="minorHAnsi"/>
          <w:b/>
          <w:bCs/>
          <w:sz w:val="22"/>
        </w:rPr>
        <w:t>.</w:t>
      </w:r>
    </w:p>
    <w:p w14:paraId="5FD1365A" w14:textId="3393540A"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Stupanjem na snagu ove Odluke prestaje važiti Odluka o komunalnom redu (Službeni vjesnik Vukovarsko – srijemske županije,</w:t>
      </w:r>
      <w:r w:rsidR="008A5319">
        <w:rPr>
          <w:rFonts w:asciiTheme="minorHAnsi" w:hAnsiTheme="minorHAnsi" w:cstheme="minorHAnsi"/>
          <w:sz w:val="22"/>
        </w:rPr>
        <w:t xml:space="preserve"> 24/23</w:t>
      </w:r>
      <w:r w:rsidRPr="008D77CA">
        <w:rPr>
          <w:rFonts w:asciiTheme="minorHAnsi" w:hAnsiTheme="minorHAnsi" w:cstheme="minorHAnsi"/>
          <w:sz w:val="22"/>
        </w:rPr>
        <w:t xml:space="preserve">) </w:t>
      </w:r>
    </w:p>
    <w:p w14:paraId="781EF940" w14:textId="77777777" w:rsidR="008D77CA" w:rsidRPr="008D77CA" w:rsidRDefault="008D77CA" w:rsidP="008D77CA">
      <w:pPr>
        <w:rPr>
          <w:rFonts w:asciiTheme="minorHAnsi" w:hAnsiTheme="minorHAnsi" w:cstheme="minorHAnsi"/>
          <w:sz w:val="22"/>
        </w:rPr>
      </w:pPr>
    </w:p>
    <w:p w14:paraId="574D154B" w14:textId="43C4DC46" w:rsidR="008D77CA" w:rsidRPr="00A431BD" w:rsidRDefault="008D77CA" w:rsidP="008D77CA">
      <w:pPr>
        <w:jc w:val="center"/>
        <w:rPr>
          <w:rFonts w:asciiTheme="minorHAnsi" w:hAnsiTheme="minorHAnsi" w:cstheme="minorHAnsi"/>
          <w:b/>
          <w:bCs/>
          <w:sz w:val="22"/>
        </w:rPr>
      </w:pPr>
      <w:r w:rsidRPr="00A431BD">
        <w:rPr>
          <w:rFonts w:asciiTheme="minorHAnsi" w:hAnsiTheme="minorHAnsi" w:cstheme="minorHAnsi"/>
          <w:b/>
          <w:bCs/>
          <w:sz w:val="22"/>
        </w:rPr>
        <w:t xml:space="preserve">Članak </w:t>
      </w:r>
      <w:r w:rsidR="003E0D64" w:rsidRPr="00A431BD">
        <w:rPr>
          <w:rFonts w:asciiTheme="minorHAnsi" w:hAnsiTheme="minorHAnsi" w:cstheme="minorHAnsi"/>
          <w:b/>
          <w:bCs/>
          <w:sz w:val="22"/>
        </w:rPr>
        <w:t>8</w:t>
      </w:r>
      <w:r w:rsidR="001B39AE">
        <w:rPr>
          <w:rFonts w:asciiTheme="minorHAnsi" w:hAnsiTheme="minorHAnsi" w:cstheme="minorHAnsi"/>
          <w:b/>
          <w:bCs/>
          <w:sz w:val="22"/>
        </w:rPr>
        <w:t>3</w:t>
      </w:r>
      <w:r w:rsidRPr="00A431BD">
        <w:rPr>
          <w:rFonts w:asciiTheme="minorHAnsi" w:hAnsiTheme="minorHAnsi" w:cstheme="minorHAnsi"/>
          <w:b/>
          <w:bCs/>
          <w:sz w:val="22"/>
        </w:rPr>
        <w:t>.</w:t>
      </w:r>
    </w:p>
    <w:p w14:paraId="4336C0A1" w14:textId="77777777" w:rsidR="008D77CA" w:rsidRPr="008D77CA" w:rsidRDefault="008D77CA" w:rsidP="008D77CA">
      <w:pPr>
        <w:rPr>
          <w:rFonts w:asciiTheme="minorHAnsi" w:hAnsiTheme="minorHAnsi" w:cstheme="minorHAnsi"/>
          <w:sz w:val="22"/>
        </w:rPr>
      </w:pPr>
      <w:r w:rsidRPr="008D77CA">
        <w:rPr>
          <w:rFonts w:asciiTheme="minorHAnsi" w:hAnsiTheme="minorHAnsi" w:cstheme="minorHAnsi"/>
          <w:sz w:val="22"/>
        </w:rPr>
        <w:t>Ova Odluka objaviti će se Službenom vjesniku Vukovarsko – srijemske županije, a stupa na snagu osmog dana od dana objave.</w:t>
      </w:r>
    </w:p>
    <w:p w14:paraId="2688A6EC" w14:textId="77777777" w:rsidR="008D77CA" w:rsidRPr="008D77CA" w:rsidRDefault="008D77CA" w:rsidP="008D77CA">
      <w:pPr>
        <w:rPr>
          <w:rFonts w:asciiTheme="minorHAnsi" w:hAnsiTheme="minorHAnsi" w:cstheme="minorHAnsi"/>
          <w:sz w:val="22"/>
        </w:rPr>
      </w:pPr>
    </w:p>
    <w:p w14:paraId="3925945C" w14:textId="77777777" w:rsidR="008D77CA" w:rsidRDefault="008D77CA" w:rsidP="008D77CA">
      <w:pPr>
        <w:jc w:val="right"/>
        <w:rPr>
          <w:rFonts w:asciiTheme="minorHAnsi" w:hAnsiTheme="minorHAnsi" w:cstheme="minorHAnsi"/>
          <w:sz w:val="22"/>
        </w:rPr>
      </w:pPr>
    </w:p>
    <w:p w14:paraId="63787BAE" w14:textId="08D39C73" w:rsidR="008D77CA" w:rsidRPr="008D77CA" w:rsidRDefault="008D77CA" w:rsidP="008D77CA">
      <w:pPr>
        <w:jc w:val="right"/>
        <w:rPr>
          <w:rFonts w:asciiTheme="minorHAnsi" w:hAnsiTheme="minorHAnsi" w:cstheme="minorHAnsi"/>
          <w:sz w:val="22"/>
        </w:rPr>
      </w:pPr>
      <w:r w:rsidRPr="008D77CA">
        <w:rPr>
          <w:rFonts w:asciiTheme="minorHAnsi" w:hAnsiTheme="minorHAnsi" w:cstheme="minorHAnsi"/>
          <w:sz w:val="22"/>
        </w:rPr>
        <w:t>Predsjednik Općinskog vijeća</w:t>
      </w:r>
    </w:p>
    <w:p w14:paraId="202DBB26" w14:textId="77777777" w:rsidR="008D77CA" w:rsidRPr="008D77CA" w:rsidRDefault="008D77CA" w:rsidP="008D77CA">
      <w:pPr>
        <w:jc w:val="right"/>
        <w:rPr>
          <w:rFonts w:asciiTheme="minorHAnsi" w:hAnsiTheme="minorHAnsi" w:cstheme="minorHAnsi"/>
          <w:sz w:val="22"/>
        </w:rPr>
      </w:pPr>
    </w:p>
    <w:p w14:paraId="40C7B07A" w14:textId="463C0D36" w:rsidR="00226F6C" w:rsidRPr="00C8375B" w:rsidRDefault="008D77CA" w:rsidP="008D77CA">
      <w:pPr>
        <w:spacing w:after="0" w:line="276" w:lineRule="auto"/>
        <w:ind w:left="852" w:firstLine="0"/>
        <w:jc w:val="right"/>
        <w:rPr>
          <w:rFonts w:asciiTheme="minorHAnsi" w:hAnsiTheme="minorHAnsi" w:cstheme="minorHAnsi"/>
          <w:color w:val="auto"/>
          <w:sz w:val="22"/>
        </w:rPr>
      </w:pPr>
      <w:r>
        <w:rPr>
          <w:rFonts w:asciiTheme="minorHAnsi" w:hAnsiTheme="minorHAnsi" w:cstheme="minorHAnsi"/>
          <w:sz w:val="22"/>
        </w:rPr>
        <w:t>Jurica Cvitković</w:t>
      </w:r>
    </w:p>
    <w:sectPr w:rsidR="00226F6C" w:rsidRPr="00C8375B" w:rsidSect="00621D15">
      <w:pgSz w:w="11906" w:h="16838" w:code="9"/>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hruti">
    <w:panose1 w:val="02000500000000000000"/>
    <w:charset w:val="00"/>
    <w:family w:val="swiss"/>
    <w:pitch w:val="variable"/>
    <w:sig w:usb0="0004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imesNewRoman,Bold">
    <w:altName w:val="MS Gothic"/>
    <w:panose1 w:val="00000000000000000000"/>
    <w:charset w:val="80"/>
    <w:family w:val="auto"/>
    <w:notTrueType/>
    <w:pitch w:val="default"/>
    <w:sig w:usb0="00000005" w:usb1="08070000" w:usb2="00000010" w:usb3="00000000" w:csb0="00020002" w:csb1="00000000"/>
  </w:font>
  <w:font w:name="TimesNewRoman">
    <w:altName w:val="MS Gothic"/>
    <w:panose1 w:val="00000000000000000000"/>
    <w:charset w:val="80"/>
    <w:family w:val="auto"/>
    <w:notTrueType/>
    <w:pitch w:val="default"/>
    <w:sig w:usb0="00000005" w:usb1="08070000" w:usb2="00000010" w:usb3="00000000" w:csb0="0002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67A7C"/>
    <w:multiLevelType w:val="hybridMultilevel"/>
    <w:tmpl w:val="69AED8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913571"/>
    <w:multiLevelType w:val="hybridMultilevel"/>
    <w:tmpl w:val="3D9262F2"/>
    <w:lvl w:ilvl="0" w:tplc="A5DA4354">
      <w:start w:val="1"/>
      <w:numFmt w:val="decimal"/>
      <w:lvlText w:val="%1."/>
      <w:lvlJc w:val="left"/>
      <w:pPr>
        <w:ind w:left="1210" w:hanging="360"/>
      </w:pPr>
      <w:rPr>
        <w:rFonts w:hint="default"/>
      </w:rPr>
    </w:lvl>
    <w:lvl w:ilvl="1" w:tplc="041A0019" w:tentative="1">
      <w:start w:val="1"/>
      <w:numFmt w:val="lowerLetter"/>
      <w:lvlText w:val="%2."/>
      <w:lvlJc w:val="left"/>
      <w:pPr>
        <w:ind w:left="1930" w:hanging="360"/>
      </w:pPr>
    </w:lvl>
    <w:lvl w:ilvl="2" w:tplc="041A001B" w:tentative="1">
      <w:start w:val="1"/>
      <w:numFmt w:val="lowerRoman"/>
      <w:lvlText w:val="%3."/>
      <w:lvlJc w:val="right"/>
      <w:pPr>
        <w:ind w:left="2650" w:hanging="180"/>
      </w:pPr>
    </w:lvl>
    <w:lvl w:ilvl="3" w:tplc="041A000F" w:tentative="1">
      <w:start w:val="1"/>
      <w:numFmt w:val="decimal"/>
      <w:lvlText w:val="%4."/>
      <w:lvlJc w:val="left"/>
      <w:pPr>
        <w:ind w:left="3370" w:hanging="360"/>
      </w:pPr>
    </w:lvl>
    <w:lvl w:ilvl="4" w:tplc="041A0019" w:tentative="1">
      <w:start w:val="1"/>
      <w:numFmt w:val="lowerLetter"/>
      <w:lvlText w:val="%5."/>
      <w:lvlJc w:val="left"/>
      <w:pPr>
        <w:ind w:left="4090" w:hanging="360"/>
      </w:pPr>
    </w:lvl>
    <w:lvl w:ilvl="5" w:tplc="041A001B" w:tentative="1">
      <w:start w:val="1"/>
      <w:numFmt w:val="lowerRoman"/>
      <w:lvlText w:val="%6."/>
      <w:lvlJc w:val="right"/>
      <w:pPr>
        <w:ind w:left="4810" w:hanging="180"/>
      </w:pPr>
    </w:lvl>
    <w:lvl w:ilvl="6" w:tplc="041A000F" w:tentative="1">
      <w:start w:val="1"/>
      <w:numFmt w:val="decimal"/>
      <w:lvlText w:val="%7."/>
      <w:lvlJc w:val="left"/>
      <w:pPr>
        <w:ind w:left="5530" w:hanging="360"/>
      </w:pPr>
    </w:lvl>
    <w:lvl w:ilvl="7" w:tplc="041A0019" w:tentative="1">
      <w:start w:val="1"/>
      <w:numFmt w:val="lowerLetter"/>
      <w:lvlText w:val="%8."/>
      <w:lvlJc w:val="left"/>
      <w:pPr>
        <w:ind w:left="6250" w:hanging="360"/>
      </w:pPr>
    </w:lvl>
    <w:lvl w:ilvl="8" w:tplc="041A001B" w:tentative="1">
      <w:start w:val="1"/>
      <w:numFmt w:val="lowerRoman"/>
      <w:lvlText w:val="%9."/>
      <w:lvlJc w:val="right"/>
      <w:pPr>
        <w:ind w:left="6970" w:hanging="180"/>
      </w:pPr>
    </w:lvl>
  </w:abstractNum>
  <w:abstractNum w:abstractNumId="2" w15:restartNumberingAfterBreak="0">
    <w:nsid w:val="14EB3D70"/>
    <w:multiLevelType w:val="hybridMultilevel"/>
    <w:tmpl w:val="88F493B2"/>
    <w:lvl w:ilvl="0" w:tplc="A82AED4C">
      <w:start w:val="5"/>
      <w:numFmt w:val="decimal"/>
      <w:lvlText w:val="%1."/>
      <w:lvlJc w:val="left"/>
      <w:pPr>
        <w:ind w:left="1226" w:firstLine="0"/>
      </w:pPr>
      <w:rPr>
        <w:rFonts w:asciiTheme="minorHAnsi" w:eastAsia="Times New Roman" w:hAnsiTheme="minorHAnsi" w:cstheme="minorHAnsi" w:hint="default"/>
        <w:b w:val="0"/>
        <w:i w:val="0"/>
        <w:strike w:val="0"/>
        <w:dstrike w:val="0"/>
        <w:color w:val="000000"/>
        <w:sz w:val="22"/>
        <w:szCs w:val="26"/>
        <w:u w:val="none" w:color="000000"/>
        <w:effect w:val="none"/>
        <w:bdr w:val="none" w:sz="0" w:space="0" w:color="auto" w:frame="1"/>
        <w:vertAlign w:val="baseline"/>
      </w:rPr>
    </w:lvl>
    <w:lvl w:ilvl="1" w:tplc="FA122594">
      <w:start w:val="1"/>
      <w:numFmt w:val="lowerLetter"/>
      <w:lvlText w:val="%2"/>
      <w:lvlJc w:val="left"/>
      <w:pPr>
        <w:ind w:left="18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2" w:tplc="F594D45C">
      <w:start w:val="1"/>
      <w:numFmt w:val="lowerRoman"/>
      <w:lvlText w:val="%3"/>
      <w:lvlJc w:val="left"/>
      <w:pPr>
        <w:ind w:left="25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45AE861E">
      <w:start w:val="1"/>
      <w:numFmt w:val="decimal"/>
      <w:lvlText w:val="%4"/>
      <w:lvlJc w:val="left"/>
      <w:pPr>
        <w:ind w:left="32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A7F85A42">
      <w:start w:val="1"/>
      <w:numFmt w:val="lowerLetter"/>
      <w:lvlText w:val="%5"/>
      <w:lvlJc w:val="left"/>
      <w:pPr>
        <w:ind w:left="396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F2400868">
      <w:start w:val="1"/>
      <w:numFmt w:val="lowerRoman"/>
      <w:lvlText w:val="%6"/>
      <w:lvlJc w:val="left"/>
      <w:pPr>
        <w:ind w:left="46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B9BC0336">
      <w:start w:val="1"/>
      <w:numFmt w:val="decimal"/>
      <w:lvlText w:val="%7"/>
      <w:lvlJc w:val="left"/>
      <w:pPr>
        <w:ind w:left="54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84B6AC44">
      <w:start w:val="1"/>
      <w:numFmt w:val="lowerLetter"/>
      <w:lvlText w:val="%8"/>
      <w:lvlJc w:val="left"/>
      <w:pPr>
        <w:ind w:left="61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34368DE0">
      <w:start w:val="1"/>
      <w:numFmt w:val="lowerRoman"/>
      <w:lvlText w:val="%9"/>
      <w:lvlJc w:val="left"/>
      <w:pPr>
        <w:ind w:left="68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3" w15:restartNumberingAfterBreak="0">
    <w:nsid w:val="19C56386"/>
    <w:multiLevelType w:val="hybridMultilevel"/>
    <w:tmpl w:val="C760682E"/>
    <w:lvl w:ilvl="0" w:tplc="248EABDC">
      <w:start w:val="1"/>
      <w:numFmt w:val="bullet"/>
      <w:lvlText w:val="-"/>
      <w:lvlJc w:val="left"/>
      <w:pPr>
        <w:ind w:left="1649"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1" w:tplc="91F2853A">
      <w:start w:val="1"/>
      <w:numFmt w:val="bullet"/>
      <w:lvlText w:val="o"/>
      <w:lvlJc w:val="left"/>
      <w:pPr>
        <w:ind w:left="1138"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2" w:tplc="691A78E6">
      <w:start w:val="1"/>
      <w:numFmt w:val="bullet"/>
      <w:lvlText w:val="▪"/>
      <w:lvlJc w:val="left"/>
      <w:pPr>
        <w:ind w:left="1858"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9716A430">
      <w:start w:val="1"/>
      <w:numFmt w:val="bullet"/>
      <w:lvlText w:val="•"/>
      <w:lvlJc w:val="left"/>
      <w:pPr>
        <w:ind w:left="2578"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6248F9B4">
      <w:start w:val="1"/>
      <w:numFmt w:val="bullet"/>
      <w:lvlText w:val="o"/>
      <w:lvlJc w:val="left"/>
      <w:pPr>
        <w:ind w:left="3298"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F3385CBA">
      <w:start w:val="1"/>
      <w:numFmt w:val="bullet"/>
      <w:lvlText w:val="▪"/>
      <w:lvlJc w:val="left"/>
      <w:pPr>
        <w:ind w:left="4018"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C3A04E10">
      <w:start w:val="1"/>
      <w:numFmt w:val="bullet"/>
      <w:lvlText w:val="•"/>
      <w:lvlJc w:val="left"/>
      <w:pPr>
        <w:ind w:left="4738"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2512A564">
      <w:start w:val="1"/>
      <w:numFmt w:val="bullet"/>
      <w:lvlText w:val="o"/>
      <w:lvlJc w:val="left"/>
      <w:pPr>
        <w:ind w:left="5458"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8A568218">
      <w:start w:val="1"/>
      <w:numFmt w:val="bullet"/>
      <w:lvlText w:val="▪"/>
      <w:lvlJc w:val="left"/>
      <w:pPr>
        <w:ind w:left="6178"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4" w15:restartNumberingAfterBreak="0">
    <w:nsid w:val="20BF76D5"/>
    <w:multiLevelType w:val="hybridMultilevel"/>
    <w:tmpl w:val="32542EA4"/>
    <w:lvl w:ilvl="0" w:tplc="BC56E2D6">
      <w:start w:val="1"/>
      <w:numFmt w:val="bullet"/>
      <w:lvlText w:val="-"/>
      <w:lvlJc w:val="left"/>
      <w:pPr>
        <w:ind w:left="1572"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1" w:tplc="C4962FAE">
      <w:start w:val="1"/>
      <w:numFmt w:val="bullet"/>
      <w:lvlText w:val="o"/>
      <w:lvlJc w:val="left"/>
      <w:pPr>
        <w:ind w:left="1973"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2" w:tplc="A4B8CBA4">
      <w:start w:val="1"/>
      <w:numFmt w:val="bullet"/>
      <w:lvlText w:val="▪"/>
      <w:lvlJc w:val="left"/>
      <w:pPr>
        <w:ind w:left="2693"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E6806F3C">
      <w:start w:val="1"/>
      <w:numFmt w:val="bullet"/>
      <w:lvlText w:val="•"/>
      <w:lvlJc w:val="left"/>
      <w:pPr>
        <w:ind w:left="3413"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BD167EC6">
      <w:start w:val="1"/>
      <w:numFmt w:val="bullet"/>
      <w:lvlText w:val="o"/>
      <w:lvlJc w:val="left"/>
      <w:pPr>
        <w:ind w:left="4133"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06266174">
      <w:start w:val="1"/>
      <w:numFmt w:val="bullet"/>
      <w:lvlText w:val="▪"/>
      <w:lvlJc w:val="left"/>
      <w:pPr>
        <w:ind w:left="4853"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031A5F28">
      <w:start w:val="1"/>
      <w:numFmt w:val="bullet"/>
      <w:lvlText w:val="•"/>
      <w:lvlJc w:val="left"/>
      <w:pPr>
        <w:ind w:left="5573"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E62A9FCC">
      <w:start w:val="1"/>
      <w:numFmt w:val="bullet"/>
      <w:lvlText w:val="o"/>
      <w:lvlJc w:val="left"/>
      <w:pPr>
        <w:ind w:left="6293"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C52A58FC">
      <w:start w:val="1"/>
      <w:numFmt w:val="bullet"/>
      <w:lvlText w:val="▪"/>
      <w:lvlJc w:val="left"/>
      <w:pPr>
        <w:ind w:left="7013"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5" w15:restartNumberingAfterBreak="0">
    <w:nsid w:val="22AA0FB6"/>
    <w:multiLevelType w:val="hybridMultilevel"/>
    <w:tmpl w:val="BD142190"/>
    <w:lvl w:ilvl="0" w:tplc="DD767750">
      <w:start w:val="1"/>
      <w:numFmt w:val="decimal"/>
      <w:lvlText w:val="%1."/>
      <w:lvlJc w:val="left"/>
      <w:pPr>
        <w:ind w:left="1420" w:firstLine="0"/>
      </w:pPr>
      <w:rPr>
        <w:rFonts w:asciiTheme="minorHAnsi" w:eastAsia="Times New Roman" w:hAnsiTheme="minorHAnsi" w:cstheme="minorHAnsi" w:hint="default"/>
        <w:b w:val="0"/>
        <w:i w:val="0"/>
        <w:strike w:val="0"/>
        <w:dstrike w:val="0"/>
        <w:color w:val="000000"/>
        <w:sz w:val="22"/>
        <w:szCs w:val="26"/>
        <w:u w:val="none" w:color="000000"/>
        <w:effect w:val="none"/>
        <w:bdr w:val="none" w:sz="0" w:space="0" w:color="auto" w:frame="1"/>
        <w:vertAlign w:val="baseline"/>
      </w:rPr>
    </w:lvl>
    <w:lvl w:ilvl="1" w:tplc="5C5A7BE8">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2" w:tplc="E0DCE0B0">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79424AE2">
      <w:start w:val="1"/>
      <w:numFmt w:val="decimal"/>
      <w:lvlText w:val="%4"/>
      <w:lvlJc w:val="left"/>
      <w:pPr>
        <w:ind w:left="25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18C2411E">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AEB864F4">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6DA4D028">
      <w:start w:val="1"/>
      <w:numFmt w:val="decimal"/>
      <w:lvlText w:val="%7"/>
      <w:lvlJc w:val="left"/>
      <w:pPr>
        <w:ind w:left="46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23AAA844">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E298887E">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6" w15:restartNumberingAfterBreak="0">
    <w:nsid w:val="284465D3"/>
    <w:multiLevelType w:val="hybridMultilevel"/>
    <w:tmpl w:val="71B24448"/>
    <w:lvl w:ilvl="0" w:tplc="12D851CC">
      <w:start w:val="21"/>
      <w:numFmt w:val="decimal"/>
      <w:lvlText w:val="%1."/>
      <w:lvlJc w:val="left"/>
      <w:pPr>
        <w:ind w:left="1226" w:firstLine="0"/>
      </w:pPr>
      <w:rPr>
        <w:rFonts w:asciiTheme="minorHAnsi" w:eastAsia="Times New Roman" w:hAnsiTheme="minorHAnsi" w:cstheme="minorHAnsi" w:hint="default"/>
        <w:b w:val="0"/>
        <w:i w:val="0"/>
        <w:strike w:val="0"/>
        <w:dstrike w:val="0"/>
        <w:color w:val="000000"/>
        <w:sz w:val="22"/>
        <w:szCs w:val="26"/>
        <w:u w:val="none" w:color="000000"/>
        <w:effect w:val="none"/>
        <w:bdr w:val="none" w:sz="0" w:space="0" w:color="auto" w:frame="1"/>
        <w:vertAlign w:val="baseline"/>
      </w:rPr>
    </w:lvl>
    <w:lvl w:ilvl="1" w:tplc="C71C3404">
      <w:start w:val="1"/>
      <w:numFmt w:val="lowerLetter"/>
      <w:lvlText w:val="%2"/>
      <w:lvlJc w:val="left"/>
      <w:pPr>
        <w:ind w:left="18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2" w:tplc="08AC2958">
      <w:start w:val="1"/>
      <w:numFmt w:val="lowerRoman"/>
      <w:lvlText w:val="%3"/>
      <w:lvlJc w:val="left"/>
      <w:pPr>
        <w:ind w:left="25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65B2EC4C">
      <w:start w:val="1"/>
      <w:numFmt w:val="decimal"/>
      <w:lvlText w:val="%4"/>
      <w:lvlJc w:val="left"/>
      <w:pPr>
        <w:ind w:left="32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B02C08CE">
      <w:start w:val="1"/>
      <w:numFmt w:val="lowerLetter"/>
      <w:lvlText w:val="%5"/>
      <w:lvlJc w:val="left"/>
      <w:pPr>
        <w:ind w:left="396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071AF092">
      <w:start w:val="1"/>
      <w:numFmt w:val="lowerRoman"/>
      <w:lvlText w:val="%6"/>
      <w:lvlJc w:val="left"/>
      <w:pPr>
        <w:ind w:left="46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97E6C176">
      <w:start w:val="1"/>
      <w:numFmt w:val="decimal"/>
      <w:lvlText w:val="%7"/>
      <w:lvlJc w:val="left"/>
      <w:pPr>
        <w:ind w:left="54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56149A66">
      <w:start w:val="1"/>
      <w:numFmt w:val="lowerLetter"/>
      <w:lvlText w:val="%8"/>
      <w:lvlJc w:val="left"/>
      <w:pPr>
        <w:ind w:left="61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AE14D846">
      <w:start w:val="1"/>
      <w:numFmt w:val="lowerRoman"/>
      <w:lvlText w:val="%9"/>
      <w:lvlJc w:val="left"/>
      <w:pPr>
        <w:ind w:left="68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7" w15:restartNumberingAfterBreak="0">
    <w:nsid w:val="311B1FE0"/>
    <w:multiLevelType w:val="hybridMultilevel"/>
    <w:tmpl w:val="7E5ABD00"/>
    <w:lvl w:ilvl="0" w:tplc="041A000F">
      <w:start w:val="1"/>
      <w:numFmt w:val="decimal"/>
      <w:lvlText w:val="%1."/>
      <w:lvlJc w:val="left"/>
      <w:pPr>
        <w:tabs>
          <w:tab w:val="num" w:pos="1080"/>
        </w:tabs>
        <w:ind w:left="1080" w:hanging="360"/>
      </w:pPr>
      <w:rPr>
        <w:rFonts w:hint="default"/>
      </w:rPr>
    </w:lvl>
    <w:lvl w:ilvl="1" w:tplc="041A0003" w:tentative="1">
      <w:start w:val="1"/>
      <w:numFmt w:val="bullet"/>
      <w:lvlText w:val="o"/>
      <w:lvlJc w:val="left"/>
      <w:pPr>
        <w:tabs>
          <w:tab w:val="num" w:pos="1800"/>
        </w:tabs>
        <w:ind w:left="1800" w:hanging="360"/>
      </w:pPr>
      <w:rPr>
        <w:rFonts w:ascii="Courier New" w:hAnsi="Courier New" w:cs="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cs="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cs="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32DC5178"/>
    <w:multiLevelType w:val="hybridMultilevel"/>
    <w:tmpl w:val="AD923E32"/>
    <w:lvl w:ilvl="0" w:tplc="8DB28A5E">
      <w:start w:val="1"/>
      <w:numFmt w:val="upperRoman"/>
      <w:pStyle w:val="Naslov1"/>
      <w:lvlText w:val="%1."/>
      <w:lvlJc w:val="left"/>
      <w:pPr>
        <w:ind w:left="0" w:firstLine="0"/>
      </w:pPr>
      <w:rPr>
        <w:rFonts w:asciiTheme="minorHAnsi" w:eastAsia="Times New Roman" w:hAnsiTheme="minorHAnsi" w:cstheme="minorHAnsi" w:hint="default"/>
        <w:b/>
        <w:bCs/>
        <w:i w:val="0"/>
        <w:strike w:val="0"/>
        <w:dstrike w:val="0"/>
        <w:color w:val="000000"/>
        <w:sz w:val="22"/>
        <w:szCs w:val="26"/>
        <w:u w:val="none" w:color="000000"/>
        <w:effect w:val="none"/>
        <w:bdr w:val="none" w:sz="0" w:space="0" w:color="auto" w:frame="1"/>
        <w:vertAlign w:val="baseline"/>
      </w:rPr>
    </w:lvl>
    <w:lvl w:ilvl="1" w:tplc="EDE4C680">
      <w:start w:val="1"/>
      <w:numFmt w:val="lowerLetter"/>
      <w:lvlText w:val="%2"/>
      <w:lvlJc w:val="left"/>
      <w:pPr>
        <w:ind w:left="1187" w:firstLine="0"/>
      </w:pPr>
      <w:rPr>
        <w:rFonts w:ascii="Times New Roman" w:eastAsia="Times New Roman" w:hAnsi="Times New Roman" w:cs="Times New Roman"/>
        <w:b/>
        <w:bCs/>
        <w:i w:val="0"/>
        <w:strike w:val="0"/>
        <w:dstrike w:val="0"/>
        <w:color w:val="000000"/>
        <w:sz w:val="26"/>
        <w:szCs w:val="26"/>
        <w:u w:val="none" w:color="000000"/>
        <w:effect w:val="none"/>
        <w:bdr w:val="none" w:sz="0" w:space="0" w:color="auto" w:frame="1"/>
        <w:vertAlign w:val="baseline"/>
      </w:rPr>
    </w:lvl>
    <w:lvl w:ilvl="2" w:tplc="CB340692">
      <w:start w:val="1"/>
      <w:numFmt w:val="lowerRoman"/>
      <w:lvlText w:val="%3"/>
      <w:lvlJc w:val="left"/>
      <w:pPr>
        <w:ind w:left="1907" w:firstLine="0"/>
      </w:pPr>
      <w:rPr>
        <w:rFonts w:ascii="Times New Roman" w:eastAsia="Times New Roman" w:hAnsi="Times New Roman" w:cs="Times New Roman"/>
        <w:b/>
        <w:bCs/>
        <w:i w:val="0"/>
        <w:strike w:val="0"/>
        <w:dstrike w:val="0"/>
        <w:color w:val="000000"/>
        <w:sz w:val="26"/>
        <w:szCs w:val="26"/>
        <w:u w:val="none" w:color="000000"/>
        <w:effect w:val="none"/>
        <w:bdr w:val="none" w:sz="0" w:space="0" w:color="auto" w:frame="1"/>
        <w:vertAlign w:val="baseline"/>
      </w:rPr>
    </w:lvl>
    <w:lvl w:ilvl="3" w:tplc="853A90BC">
      <w:start w:val="1"/>
      <w:numFmt w:val="decimal"/>
      <w:lvlText w:val="%4"/>
      <w:lvlJc w:val="left"/>
      <w:pPr>
        <w:ind w:left="2627" w:firstLine="0"/>
      </w:pPr>
      <w:rPr>
        <w:rFonts w:ascii="Times New Roman" w:eastAsia="Times New Roman" w:hAnsi="Times New Roman" w:cs="Times New Roman"/>
        <w:b/>
        <w:bCs/>
        <w:i w:val="0"/>
        <w:strike w:val="0"/>
        <w:dstrike w:val="0"/>
        <w:color w:val="000000"/>
        <w:sz w:val="26"/>
        <w:szCs w:val="26"/>
        <w:u w:val="none" w:color="000000"/>
        <w:effect w:val="none"/>
        <w:bdr w:val="none" w:sz="0" w:space="0" w:color="auto" w:frame="1"/>
        <w:vertAlign w:val="baseline"/>
      </w:rPr>
    </w:lvl>
    <w:lvl w:ilvl="4" w:tplc="017E94C0">
      <w:start w:val="1"/>
      <w:numFmt w:val="lowerLetter"/>
      <w:lvlText w:val="%5"/>
      <w:lvlJc w:val="left"/>
      <w:pPr>
        <w:ind w:left="3347" w:firstLine="0"/>
      </w:pPr>
      <w:rPr>
        <w:rFonts w:ascii="Times New Roman" w:eastAsia="Times New Roman" w:hAnsi="Times New Roman" w:cs="Times New Roman"/>
        <w:b/>
        <w:bCs/>
        <w:i w:val="0"/>
        <w:strike w:val="0"/>
        <w:dstrike w:val="0"/>
        <w:color w:val="000000"/>
        <w:sz w:val="26"/>
        <w:szCs w:val="26"/>
        <w:u w:val="none" w:color="000000"/>
        <w:effect w:val="none"/>
        <w:bdr w:val="none" w:sz="0" w:space="0" w:color="auto" w:frame="1"/>
        <w:vertAlign w:val="baseline"/>
      </w:rPr>
    </w:lvl>
    <w:lvl w:ilvl="5" w:tplc="0FF48674">
      <w:start w:val="1"/>
      <w:numFmt w:val="lowerRoman"/>
      <w:lvlText w:val="%6"/>
      <w:lvlJc w:val="left"/>
      <w:pPr>
        <w:ind w:left="4067" w:firstLine="0"/>
      </w:pPr>
      <w:rPr>
        <w:rFonts w:ascii="Times New Roman" w:eastAsia="Times New Roman" w:hAnsi="Times New Roman" w:cs="Times New Roman"/>
        <w:b/>
        <w:bCs/>
        <w:i w:val="0"/>
        <w:strike w:val="0"/>
        <w:dstrike w:val="0"/>
        <w:color w:val="000000"/>
        <w:sz w:val="26"/>
        <w:szCs w:val="26"/>
        <w:u w:val="none" w:color="000000"/>
        <w:effect w:val="none"/>
        <w:bdr w:val="none" w:sz="0" w:space="0" w:color="auto" w:frame="1"/>
        <w:vertAlign w:val="baseline"/>
      </w:rPr>
    </w:lvl>
    <w:lvl w:ilvl="6" w:tplc="A088FD36">
      <w:start w:val="1"/>
      <w:numFmt w:val="decimal"/>
      <w:lvlText w:val="%7"/>
      <w:lvlJc w:val="left"/>
      <w:pPr>
        <w:ind w:left="4787" w:firstLine="0"/>
      </w:pPr>
      <w:rPr>
        <w:rFonts w:ascii="Times New Roman" w:eastAsia="Times New Roman" w:hAnsi="Times New Roman" w:cs="Times New Roman"/>
        <w:b/>
        <w:bCs/>
        <w:i w:val="0"/>
        <w:strike w:val="0"/>
        <w:dstrike w:val="0"/>
        <w:color w:val="000000"/>
        <w:sz w:val="26"/>
        <w:szCs w:val="26"/>
        <w:u w:val="none" w:color="000000"/>
        <w:effect w:val="none"/>
        <w:bdr w:val="none" w:sz="0" w:space="0" w:color="auto" w:frame="1"/>
        <w:vertAlign w:val="baseline"/>
      </w:rPr>
    </w:lvl>
    <w:lvl w:ilvl="7" w:tplc="BA6E8C88">
      <w:start w:val="1"/>
      <w:numFmt w:val="lowerLetter"/>
      <w:lvlText w:val="%8"/>
      <w:lvlJc w:val="left"/>
      <w:pPr>
        <w:ind w:left="5507" w:firstLine="0"/>
      </w:pPr>
      <w:rPr>
        <w:rFonts w:ascii="Times New Roman" w:eastAsia="Times New Roman" w:hAnsi="Times New Roman" w:cs="Times New Roman"/>
        <w:b/>
        <w:bCs/>
        <w:i w:val="0"/>
        <w:strike w:val="0"/>
        <w:dstrike w:val="0"/>
        <w:color w:val="000000"/>
        <w:sz w:val="26"/>
        <w:szCs w:val="26"/>
        <w:u w:val="none" w:color="000000"/>
        <w:effect w:val="none"/>
        <w:bdr w:val="none" w:sz="0" w:space="0" w:color="auto" w:frame="1"/>
        <w:vertAlign w:val="baseline"/>
      </w:rPr>
    </w:lvl>
    <w:lvl w:ilvl="8" w:tplc="CDDC19EC">
      <w:start w:val="1"/>
      <w:numFmt w:val="lowerRoman"/>
      <w:lvlText w:val="%9"/>
      <w:lvlJc w:val="left"/>
      <w:pPr>
        <w:ind w:left="6227" w:firstLine="0"/>
      </w:pPr>
      <w:rPr>
        <w:rFonts w:ascii="Times New Roman" w:eastAsia="Times New Roman" w:hAnsi="Times New Roman" w:cs="Times New Roman"/>
        <w:b/>
        <w:bCs/>
        <w:i w:val="0"/>
        <w:strike w:val="0"/>
        <w:dstrike w:val="0"/>
        <w:color w:val="000000"/>
        <w:sz w:val="26"/>
        <w:szCs w:val="26"/>
        <w:u w:val="none" w:color="000000"/>
        <w:effect w:val="none"/>
        <w:bdr w:val="none" w:sz="0" w:space="0" w:color="auto" w:frame="1"/>
        <w:vertAlign w:val="baseline"/>
      </w:rPr>
    </w:lvl>
  </w:abstractNum>
  <w:abstractNum w:abstractNumId="9" w15:restartNumberingAfterBreak="0">
    <w:nsid w:val="342067EF"/>
    <w:multiLevelType w:val="hybridMultilevel"/>
    <w:tmpl w:val="35240190"/>
    <w:lvl w:ilvl="0" w:tplc="5EB2360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5B4662"/>
    <w:multiLevelType w:val="hybridMultilevel"/>
    <w:tmpl w:val="2402D4FA"/>
    <w:lvl w:ilvl="0" w:tplc="3CB08C4E">
      <w:start w:val="13"/>
      <w:numFmt w:val="decimal"/>
      <w:lvlText w:val="%1."/>
      <w:lvlJc w:val="left"/>
      <w:pPr>
        <w:ind w:left="1932" w:firstLine="0"/>
      </w:pPr>
      <w:rPr>
        <w:rFonts w:asciiTheme="minorHAnsi" w:eastAsia="Times New Roman" w:hAnsiTheme="minorHAnsi" w:cstheme="minorHAnsi" w:hint="default"/>
        <w:b w:val="0"/>
        <w:i w:val="0"/>
        <w:strike w:val="0"/>
        <w:dstrike w:val="0"/>
        <w:color w:val="000000"/>
        <w:sz w:val="22"/>
        <w:szCs w:val="26"/>
        <w:u w:val="none" w:color="000000"/>
        <w:effect w:val="none"/>
        <w:bdr w:val="none" w:sz="0" w:space="0" w:color="auto" w:frame="1"/>
        <w:vertAlign w:val="baseline"/>
      </w:rPr>
    </w:lvl>
    <w:lvl w:ilvl="1" w:tplc="0D6655F8">
      <w:start w:val="1"/>
      <w:numFmt w:val="lowerLetter"/>
      <w:lvlText w:val="%2"/>
      <w:lvlJc w:val="left"/>
      <w:pPr>
        <w:ind w:left="18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2" w:tplc="601C6684">
      <w:start w:val="1"/>
      <w:numFmt w:val="lowerRoman"/>
      <w:lvlText w:val="%3"/>
      <w:lvlJc w:val="left"/>
      <w:pPr>
        <w:ind w:left="25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65BC57DE">
      <w:start w:val="1"/>
      <w:numFmt w:val="decimal"/>
      <w:lvlText w:val="%4"/>
      <w:lvlJc w:val="left"/>
      <w:pPr>
        <w:ind w:left="32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6BDAE120">
      <w:start w:val="1"/>
      <w:numFmt w:val="lowerLetter"/>
      <w:lvlText w:val="%5"/>
      <w:lvlJc w:val="left"/>
      <w:pPr>
        <w:ind w:left="396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193EE7A6">
      <w:start w:val="1"/>
      <w:numFmt w:val="lowerRoman"/>
      <w:lvlText w:val="%6"/>
      <w:lvlJc w:val="left"/>
      <w:pPr>
        <w:ind w:left="46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7EECBEAC">
      <w:start w:val="1"/>
      <w:numFmt w:val="decimal"/>
      <w:lvlText w:val="%7"/>
      <w:lvlJc w:val="left"/>
      <w:pPr>
        <w:ind w:left="54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45FEB182">
      <w:start w:val="1"/>
      <w:numFmt w:val="lowerLetter"/>
      <w:lvlText w:val="%8"/>
      <w:lvlJc w:val="left"/>
      <w:pPr>
        <w:ind w:left="61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3D705884">
      <w:start w:val="1"/>
      <w:numFmt w:val="lowerRoman"/>
      <w:lvlText w:val="%9"/>
      <w:lvlJc w:val="left"/>
      <w:pPr>
        <w:ind w:left="68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11" w15:restartNumberingAfterBreak="0">
    <w:nsid w:val="43DF05F4"/>
    <w:multiLevelType w:val="hybridMultilevel"/>
    <w:tmpl w:val="BD6455E4"/>
    <w:lvl w:ilvl="0" w:tplc="8810385A">
      <w:start w:val="1"/>
      <w:numFmt w:val="decimal"/>
      <w:lvlText w:val="%1."/>
      <w:lvlJc w:val="left"/>
      <w:pPr>
        <w:ind w:left="1679" w:firstLine="0"/>
      </w:pPr>
      <w:rPr>
        <w:rFonts w:asciiTheme="minorHAnsi" w:eastAsia="Times New Roman" w:hAnsiTheme="minorHAnsi" w:cstheme="minorHAnsi" w:hint="default"/>
        <w:b w:val="0"/>
        <w:i w:val="0"/>
        <w:strike w:val="0"/>
        <w:dstrike w:val="0"/>
        <w:color w:val="000000"/>
        <w:sz w:val="22"/>
        <w:szCs w:val="26"/>
        <w:u w:val="none" w:color="000000"/>
        <w:effect w:val="none"/>
        <w:bdr w:val="none" w:sz="0" w:space="0" w:color="auto" w:frame="1"/>
        <w:vertAlign w:val="baseline"/>
      </w:rPr>
    </w:lvl>
    <w:lvl w:ilvl="1" w:tplc="0CFC92F8">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2" w:tplc="9882219E">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1BAC0402">
      <w:start w:val="1"/>
      <w:numFmt w:val="decimal"/>
      <w:lvlText w:val="%4"/>
      <w:lvlJc w:val="left"/>
      <w:pPr>
        <w:ind w:left="25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1F7E85D2">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6FDCD76E">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2C3A1058">
      <w:start w:val="1"/>
      <w:numFmt w:val="decimal"/>
      <w:lvlText w:val="%7"/>
      <w:lvlJc w:val="left"/>
      <w:pPr>
        <w:ind w:left="46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82A0D85E">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0F9663BC">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12" w15:restartNumberingAfterBreak="0">
    <w:nsid w:val="4ADA5EA2"/>
    <w:multiLevelType w:val="hybridMultilevel"/>
    <w:tmpl w:val="14E6FD6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B5E08A5"/>
    <w:multiLevelType w:val="hybridMultilevel"/>
    <w:tmpl w:val="5948A5F4"/>
    <w:lvl w:ilvl="0" w:tplc="04090001">
      <w:start w:val="1"/>
      <w:numFmt w:val="bullet"/>
      <w:lvlText w:val=""/>
      <w:lvlJc w:val="left"/>
      <w:pPr>
        <w:ind w:left="1440" w:hanging="360"/>
      </w:pPr>
      <w:rPr>
        <w:rFonts w:ascii="Symbol" w:hAnsi="Symbol" w:hint="default"/>
      </w:rPr>
    </w:lvl>
    <w:lvl w:ilvl="1" w:tplc="0409000F">
      <w:start w:val="1"/>
      <w:numFmt w:val="decimal"/>
      <w:lvlText w:val="%2."/>
      <w:lvlJc w:val="left"/>
      <w:pPr>
        <w:ind w:left="1211" w:hanging="360"/>
      </w:pPr>
      <w:rPr>
        <w:rFont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D306740"/>
    <w:multiLevelType w:val="hybridMultilevel"/>
    <w:tmpl w:val="83F48DE6"/>
    <w:lvl w:ilvl="0" w:tplc="E716B7FA">
      <w:start w:val="1"/>
      <w:numFmt w:val="decimal"/>
      <w:lvlText w:val="%1."/>
      <w:lvlJc w:val="left"/>
      <w:pPr>
        <w:ind w:left="1197" w:hanging="360"/>
      </w:pPr>
      <w:rPr>
        <w:rFonts w:hint="default"/>
      </w:rPr>
    </w:lvl>
    <w:lvl w:ilvl="1" w:tplc="041A0019" w:tentative="1">
      <w:start w:val="1"/>
      <w:numFmt w:val="lowerLetter"/>
      <w:lvlText w:val="%2."/>
      <w:lvlJc w:val="left"/>
      <w:pPr>
        <w:ind w:left="1917" w:hanging="360"/>
      </w:pPr>
    </w:lvl>
    <w:lvl w:ilvl="2" w:tplc="041A001B" w:tentative="1">
      <w:start w:val="1"/>
      <w:numFmt w:val="lowerRoman"/>
      <w:lvlText w:val="%3."/>
      <w:lvlJc w:val="right"/>
      <w:pPr>
        <w:ind w:left="2637" w:hanging="180"/>
      </w:pPr>
    </w:lvl>
    <w:lvl w:ilvl="3" w:tplc="041A000F" w:tentative="1">
      <w:start w:val="1"/>
      <w:numFmt w:val="decimal"/>
      <w:lvlText w:val="%4."/>
      <w:lvlJc w:val="left"/>
      <w:pPr>
        <w:ind w:left="3357" w:hanging="360"/>
      </w:pPr>
    </w:lvl>
    <w:lvl w:ilvl="4" w:tplc="041A0019" w:tentative="1">
      <w:start w:val="1"/>
      <w:numFmt w:val="lowerLetter"/>
      <w:lvlText w:val="%5."/>
      <w:lvlJc w:val="left"/>
      <w:pPr>
        <w:ind w:left="4077" w:hanging="360"/>
      </w:pPr>
    </w:lvl>
    <w:lvl w:ilvl="5" w:tplc="041A001B" w:tentative="1">
      <w:start w:val="1"/>
      <w:numFmt w:val="lowerRoman"/>
      <w:lvlText w:val="%6."/>
      <w:lvlJc w:val="right"/>
      <w:pPr>
        <w:ind w:left="4797" w:hanging="180"/>
      </w:pPr>
    </w:lvl>
    <w:lvl w:ilvl="6" w:tplc="041A000F" w:tentative="1">
      <w:start w:val="1"/>
      <w:numFmt w:val="decimal"/>
      <w:lvlText w:val="%7."/>
      <w:lvlJc w:val="left"/>
      <w:pPr>
        <w:ind w:left="5517" w:hanging="360"/>
      </w:pPr>
    </w:lvl>
    <w:lvl w:ilvl="7" w:tplc="041A0019" w:tentative="1">
      <w:start w:val="1"/>
      <w:numFmt w:val="lowerLetter"/>
      <w:lvlText w:val="%8."/>
      <w:lvlJc w:val="left"/>
      <w:pPr>
        <w:ind w:left="6237" w:hanging="360"/>
      </w:pPr>
    </w:lvl>
    <w:lvl w:ilvl="8" w:tplc="041A001B" w:tentative="1">
      <w:start w:val="1"/>
      <w:numFmt w:val="lowerRoman"/>
      <w:lvlText w:val="%9."/>
      <w:lvlJc w:val="right"/>
      <w:pPr>
        <w:ind w:left="6957" w:hanging="180"/>
      </w:pPr>
    </w:lvl>
  </w:abstractNum>
  <w:abstractNum w:abstractNumId="15" w15:restartNumberingAfterBreak="0">
    <w:nsid w:val="4F74604A"/>
    <w:multiLevelType w:val="hybridMultilevel"/>
    <w:tmpl w:val="17C65D14"/>
    <w:lvl w:ilvl="0" w:tplc="093A3718">
      <w:start w:val="1"/>
      <w:numFmt w:val="decimal"/>
      <w:lvlText w:val="%1."/>
      <w:lvlJc w:val="left"/>
      <w:pPr>
        <w:ind w:left="350" w:hanging="360"/>
      </w:pPr>
      <w:rPr>
        <w:rFonts w:hint="default"/>
      </w:rPr>
    </w:lvl>
    <w:lvl w:ilvl="1" w:tplc="041A0019">
      <w:start w:val="1"/>
      <w:numFmt w:val="lowerLetter"/>
      <w:lvlText w:val="%2."/>
      <w:lvlJc w:val="left"/>
      <w:pPr>
        <w:ind w:left="1070" w:hanging="360"/>
      </w:pPr>
    </w:lvl>
    <w:lvl w:ilvl="2" w:tplc="041A001B" w:tentative="1">
      <w:start w:val="1"/>
      <w:numFmt w:val="lowerRoman"/>
      <w:lvlText w:val="%3."/>
      <w:lvlJc w:val="right"/>
      <w:pPr>
        <w:ind w:left="1790" w:hanging="180"/>
      </w:pPr>
    </w:lvl>
    <w:lvl w:ilvl="3" w:tplc="041A000F" w:tentative="1">
      <w:start w:val="1"/>
      <w:numFmt w:val="decimal"/>
      <w:lvlText w:val="%4."/>
      <w:lvlJc w:val="left"/>
      <w:pPr>
        <w:ind w:left="2510" w:hanging="360"/>
      </w:pPr>
    </w:lvl>
    <w:lvl w:ilvl="4" w:tplc="041A0019" w:tentative="1">
      <w:start w:val="1"/>
      <w:numFmt w:val="lowerLetter"/>
      <w:lvlText w:val="%5."/>
      <w:lvlJc w:val="left"/>
      <w:pPr>
        <w:ind w:left="3230" w:hanging="360"/>
      </w:pPr>
    </w:lvl>
    <w:lvl w:ilvl="5" w:tplc="041A001B" w:tentative="1">
      <w:start w:val="1"/>
      <w:numFmt w:val="lowerRoman"/>
      <w:lvlText w:val="%6."/>
      <w:lvlJc w:val="right"/>
      <w:pPr>
        <w:ind w:left="3950" w:hanging="180"/>
      </w:pPr>
    </w:lvl>
    <w:lvl w:ilvl="6" w:tplc="041A000F" w:tentative="1">
      <w:start w:val="1"/>
      <w:numFmt w:val="decimal"/>
      <w:lvlText w:val="%7."/>
      <w:lvlJc w:val="left"/>
      <w:pPr>
        <w:ind w:left="4670" w:hanging="360"/>
      </w:pPr>
    </w:lvl>
    <w:lvl w:ilvl="7" w:tplc="041A0019" w:tentative="1">
      <w:start w:val="1"/>
      <w:numFmt w:val="lowerLetter"/>
      <w:lvlText w:val="%8."/>
      <w:lvlJc w:val="left"/>
      <w:pPr>
        <w:ind w:left="5390" w:hanging="360"/>
      </w:pPr>
    </w:lvl>
    <w:lvl w:ilvl="8" w:tplc="041A001B" w:tentative="1">
      <w:start w:val="1"/>
      <w:numFmt w:val="lowerRoman"/>
      <w:lvlText w:val="%9."/>
      <w:lvlJc w:val="right"/>
      <w:pPr>
        <w:ind w:left="6110" w:hanging="180"/>
      </w:pPr>
    </w:lvl>
  </w:abstractNum>
  <w:abstractNum w:abstractNumId="16" w15:restartNumberingAfterBreak="0">
    <w:nsid w:val="53ED69AE"/>
    <w:multiLevelType w:val="hybridMultilevel"/>
    <w:tmpl w:val="79567C72"/>
    <w:lvl w:ilvl="0" w:tplc="AE0805C6">
      <w:start w:val="3"/>
      <w:numFmt w:val="decimal"/>
      <w:lvlText w:val="%1."/>
      <w:lvlJc w:val="left"/>
      <w:pPr>
        <w:ind w:left="1615" w:firstLine="0"/>
      </w:pPr>
      <w:rPr>
        <w:rFonts w:asciiTheme="minorHAnsi" w:eastAsia="Times New Roman" w:hAnsiTheme="minorHAnsi" w:cstheme="minorHAnsi" w:hint="default"/>
        <w:b w:val="0"/>
        <w:i w:val="0"/>
        <w:strike w:val="0"/>
        <w:dstrike w:val="0"/>
        <w:color w:val="000000"/>
        <w:sz w:val="22"/>
        <w:szCs w:val="26"/>
        <w:u w:val="none" w:color="000000"/>
        <w:effect w:val="none"/>
        <w:bdr w:val="none" w:sz="0" w:space="0" w:color="auto" w:frame="1"/>
        <w:vertAlign w:val="baseline"/>
      </w:rPr>
    </w:lvl>
    <w:lvl w:ilvl="1" w:tplc="690EC694">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2" w:tplc="CACC8D9E">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6E982926">
      <w:start w:val="1"/>
      <w:numFmt w:val="decimal"/>
      <w:lvlText w:val="%4"/>
      <w:lvlJc w:val="left"/>
      <w:pPr>
        <w:ind w:left="25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07D6F3C8">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EDC06A90">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85D0F9CC">
      <w:start w:val="1"/>
      <w:numFmt w:val="decimal"/>
      <w:lvlText w:val="%7"/>
      <w:lvlJc w:val="left"/>
      <w:pPr>
        <w:ind w:left="46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9384BA20">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FD8689B0">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17" w15:restartNumberingAfterBreak="0">
    <w:nsid w:val="577033C7"/>
    <w:multiLevelType w:val="hybridMultilevel"/>
    <w:tmpl w:val="F7AE8C7C"/>
    <w:lvl w:ilvl="0" w:tplc="FC76081E">
      <w:start w:val="1"/>
      <w:numFmt w:val="decimal"/>
      <w:lvlText w:val="%1."/>
      <w:lvlJc w:val="left"/>
      <w:pPr>
        <w:ind w:left="1096" w:firstLine="0"/>
      </w:pPr>
      <w:rPr>
        <w:rFonts w:asciiTheme="minorHAnsi" w:eastAsia="Times New Roman" w:hAnsiTheme="minorHAnsi" w:cstheme="minorHAnsi" w:hint="default"/>
        <w:b w:val="0"/>
        <w:i w:val="0"/>
        <w:strike w:val="0"/>
        <w:dstrike w:val="0"/>
        <w:color w:val="000000"/>
        <w:sz w:val="22"/>
        <w:szCs w:val="26"/>
        <w:u w:val="none" w:color="000000"/>
        <w:effect w:val="none"/>
        <w:bdr w:val="none" w:sz="0" w:space="0" w:color="auto" w:frame="1"/>
        <w:vertAlign w:val="baseline"/>
      </w:rPr>
    </w:lvl>
    <w:lvl w:ilvl="1" w:tplc="535ED64A">
      <w:start w:val="1"/>
      <w:numFmt w:val="lowerLetter"/>
      <w:lvlText w:val="%2"/>
      <w:lvlJc w:val="left"/>
      <w:pPr>
        <w:ind w:left="18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2" w:tplc="6940560E">
      <w:start w:val="1"/>
      <w:numFmt w:val="lowerRoman"/>
      <w:lvlText w:val="%3"/>
      <w:lvlJc w:val="left"/>
      <w:pPr>
        <w:ind w:left="25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AAC24798">
      <w:start w:val="1"/>
      <w:numFmt w:val="decimal"/>
      <w:lvlText w:val="%4"/>
      <w:lvlJc w:val="left"/>
      <w:pPr>
        <w:ind w:left="32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12F6D01E">
      <w:start w:val="1"/>
      <w:numFmt w:val="lowerLetter"/>
      <w:lvlText w:val="%5"/>
      <w:lvlJc w:val="left"/>
      <w:pPr>
        <w:ind w:left="396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C694CA52">
      <w:start w:val="1"/>
      <w:numFmt w:val="lowerRoman"/>
      <w:lvlText w:val="%6"/>
      <w:lvlJc w:val="left"/>
      <w:pPr>
        <w:ind w:left="46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61FEB046">
      <w:start w:val="1"/>
      <w:numFmt w:val="decimal"/>
      <w:lvlText w:val="%7"/>
      <w:lvlJc w:val="left"/>
      <w:pPr>
        <w:ind w:left="54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09C2DBAC">
      <w:start w:val="1"/>
      <w:numFmt w:val="lowerLetter"/>
      <w:lvlText w:val="%8"/>
      <w:lvlJc w:val="left"/>
      <w:pPr>
        <w:ind w:left="61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1828F83E">
      <w:start w:val="1"/>
      <w:numFmt w:val="lowerRoman"/>
      <w:lvlText w:val="%9"/>
      <w:lvlJc w:val="left"/>
      <w:pPr>
        <w:ind w:left="68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18" w15:restartNumberingAfterBreak="0">
    <w:nsid w:val="57FC29E2"/>
    <w:multiLevelType w:val="hybridMultilevel"/>
    <w:tmpl w:val="5756E0DC"/>
    <w:lvl w:ilvl="0" w:tplc="0178AEE0">
      <w:start w:val="1"/>
      <w:numFmt w:val="decimal"/>
      <w:lvlText w:val="%1."/>
      <w:lvlJc w:val="left"/>
      <w:pPr>
        <w:ind w:left="1932" w:firstLine="0"/>
      </w:pPr>
      <w:rPr>
        <w:rFonts w:asciiTheme="minorHAnsi" w:eastAsia="Times New Roman" w:hAnsiTheme="minorHAnsi" w:cstheme="minorHAnsi" w:hint="default"/>
        <w:b w:val="0"/>
        <w:i w:val="0"/>
        <w:strike w:val="0"/>
        <w:dstrike w:val="0"/>
        <w:color w:val="000000"/>
        <w:sz w:val="22"/>
        <w:szCs w:val="26"/>
        <w:u w:val="none" w:color="000000"/>
        <w:effect w:val="none"/>
        <w:bdr w:val="none" w:sz="0" w:space="0" w:color="auto" w:frame="1"/>
        <w:vertAlign w:val="baseline"/>
      </w:rPr>
    </w:lvl>
    <w:lvl w:ilvl="1" w:tplc="4852D212">
      <w:start w:val="1"/>
      <w:numFmt w:val="lowerLetter"/>
      <w:lvlText w:val="%2"/>
      <w:lvlJc w:val="left"/>
      <w:pPr>
        <w:ind w:left="18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2" w:tplc="73B8F96E">
      <w:start w:val="1"/>
      <w:numFmt w:val="lowerRoman"/>
      <w:lvlText w:val="%3"/>
      <w:lvlJc w:val="left"/>
      <w:pPr>
        <w:ind w:left="25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A964DDCA">
      <w:start w:val="1"/>
      <w:numFmt w:val="decimal"/>
      <w:lvlText w:val="%4"/>
      <w:lvlJc w:val="left"/>
      <w:pPr>
        <w:ind w:left="32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48EE3442">
      <w:start w:val="1"/>
      <w:numFmt w:val="lowerLetter"/>
      <w:lvlText w:val="%5"/>
      <w:lvlJc w:val="left"/>
      <w:pPr>
        <w:ind w:left="396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3442434A">
      <w:start w:val="1"/>
      <w:numFmt w:val="lowerRoman"/>
      <w:lvlText w:val="%6"/>
      <w:lvlJc w:val="left"/>
      <w:pPr>
        <w:ind w:left="46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E9480232">
      <w:start w:val="1"/>
      <w:numFmt w:val="decimal"/>
      <w:lvlText w:val="%7"/>
      <w:lvlJc w:val="left"/>
      <w:pPr>
        <w:ind w:left="54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86B6805C">
      <w:start w:val="1"/>
      <w:numFmt w:val="lowerLetter"/>
      <w:lvlText w:val="%8"/>
      <w:lvlJc w:val="left"/>
      <w:pPr>
        <w:ind w:left="61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CEF8B662">
      <w:start w:val="1"/>
      <w:numFmt w:val="lowerRoman"/>
      <w:lvlText w:val="%9"/>
      <w:lvlJc w:val="left"/>
      <w:pPr>
        <w:ind w:left="68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19" w15:restartNumberingAfterBreak="0">
    <w:nsid w:val="58200B35"/>
    <w:multiLevelType w:val="hybridMultilevel"/>
    <w:tmpl w:val="1416E818"/>
    <w:lvl w:ilvl="0" w:tplc="66FC26A2">
      <w:start w:val="1"/>
      <w:numFmt w:val="decimal"/>
      <w:lvlText w:val="%1"/>
      <w:lvlJc w:val="left"/>
      <w:pPr>
        <w:ind w:left="36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1" w:tplc="9F924D98">
      <w:start w:val="1"/>
      <w:numFmt w:val="decimal"/>
      <w:lvlText w:val="%2."/>
      <w:lvlJc w:val="left"/>
      <w:pPr>
        <w:ind w:left="1572" w:firstLine="0"/>
      </w:pPr>
      <w:rPr>
        <w:rFonts w:asciiTheme="minorHAnsi" w:eastAsia="Times New Roman" w:hAnsiTheme="minorHAnsi" w:cstheme="minorHAnsi" w:hint="default"/>
        <w:b w:val="0"/>
        <w:i w:val="0"/>
        <w:strike w:val="0"/>
        <w:dstrike w:val="0"/>
        <w:color w:val="000000"/>
        <w:sz w:val="22"/>
        <w:szCs w:val="26"/>
        <w:u w:val="none" w:color="000000"/>
        <w:effect w:val="none"/>
        <w:bdr w:val="none" w:sz="0" w:space="0" w:color="auto" w:frame="1"/>
        <w:vertAlign w:val="baseline"/>
      </w:rPr>
    </w:lvl>
    <w:lvl w:ilvl="2" w:tplc="8FCE7E22">
      <w:start w:val="1"/>
      <w:numFmt w:val="lowerRoman"/>
      <w:lvlText w:val="%3"/>
      <w:lvlJc w:val="left"/>
      <w:pPr>
        <w:ind w:left="14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45CAA31A">
      <w:start w:val="1"/>
      <w:numFmt w:val="decimal"/>
      <w:lvlText w:val="%4"/>
      <w:lvlJc w:val="left"/>
      <w:pPr>
        <w:ind w:left="216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9AEE3A5C">
      <w:start w:val="1"/>
      <w:numFmt w:val="lowerLetter"/>
      <w:lvlText w:val="%5"/>
      <w:lvlJc w:val="left"/>
      <w:pPr>
        <w:ind w:left="28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6C241A5A">
      <w:start w:val="1"/>
      <w:numFmt w:val="lowerRoman"/>
      <w:lvlText w:val="%6"/>
      <w:lvlJc w:val="left"/>
      <w:pPr>
        <w:ind w:left="36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3A704222">
      <w:start w:val="1"/>
      <w:numFmt w:val="decimal"/>
      <w:lvlText w:val="%7"/>
      <w:lvlJc w:val="left"/>
      <w:pPr>
        <w:ind w:left="43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A80446EA">
      <w:start w:val="1"/>
      <w:numFmt w:val="lowerLetter"/>
      <w:lvlText w:val="%8"/>
      <w:lvlJc w:val="left"/>
      <w:pPr>
        <w:ind w:left="50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13B42B68">
      <w:start w:val="1"/>
      <w:numFmt w:val="lowerRoman"/>
      <w:lvlText w:val="%9"/>
      <w:lvlJc w:val="left"/>
      <w:pPr>
        <w:ind w:left="576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20" w15:restartNumberingAfterBreak="0">
    <w:nsid w:val="584E6EA4"/>
    <w:multiLevelType w:val="hybridMultilevel"/>
    <w:tmpl w:val="A96C0532"/>
    <w:lvl w:ilvl="0" w:tplc="D4683F10">
      <w:start w:val="5"/>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8BC7DA6"/>
    <w:multiLevelType w:val="hybridMultilevel"/>
    <w:tmpl w:val="6160076E"/>
    <w:lvl w:ilvl="0" w:tplc="63E0E02E">
      <w:start w:val="7"/>
      <w:numFmt w:val="decimal"/>
      <w:lvlText w:val="%1."/>
      <w:lvlJc w:val="left"/>
      <w:pPr>
        <w:ind w:left="1615" w:firstLine="0"/>
      </w:pPr>
      <w:rPr>
        <w:rFonts w:asciiTheme="minorHAnsi" w:eastAsia="Times New Roman" w:hAnsiTheme="minorHAnsi" w:cstheme="minorHAnsi" w:hint="default"/>
        <w:b w:val="0"/>
        <w:i w:val="0"/>
        <w:strike w:val="0"/>
        <w:dstrike w:val="0"/>
        <w:color w:val="000000"/>
        <w:sz w:val="22"/>
        <w:szCs w:val="26"/>
        <w:u w:val="none" w:color="000000"/>
        <w:effect w:val="none"/>
        <w:bdr w:val="none" w:sz="0" w:space="0" w:color="auto" w:frame="1"/>
        <w:vertAlign w:val="baseline"/>
      </w:rPr>
    </w:lvl>
    <w:lvl w:ilvl="1" w:tplc="9FAAD068">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2" w:tplc="A7F61196">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20C6943E">
      <w:start w:val="1"/>
      <w:numFmt w:val="decimal"/>
      <w:lvlText w:val="%4"/>
      <w:lvlJc w:val="left"/>
      <w:pPr>
        <w:ind w:left="25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90E8B214">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2EEA0B80">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7CE6072A">
      <w:start w:val="1"/>
      <w:numFmt w:val="decimal"/>
      <w:lvlText w:val="%7"/>
      <w:lvlJc w:val="left"/>
      <w:pPr>
        <w:ind w:left="46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56E06C0A">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5C28F530">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22" w15:restartNumberingAfterBreak="0">
    <w:nsid w:val="5D5F4EA9"/>
    <w:multiLevelType w:val="hybridMultilevel"/>
    <w:tmpl w:val="AD820364"/>
    <w:lvl w:ilvl="0" w:tplc="5A4A60A0">
      <w:start w:val="1"/>
      <w:numFmt w:val="decimal"/>
      <w:lvlText w:val="%1."/>
      <w:lvlJc w:val="left"/>
      <w:pPr>
        <w:ind w:left="1096" w:firstLine="0"/>
      </w:pPr>
      <w:rPr>
        <w:rFonts w:asciiTheme="minorHAnsi" w:eastAsia="Times New Roman" w:hAnsiTheme="minorHAnsi" w:cstheme="minorHAnsi" w:hint="default"/>
        <w:b w:val="0"/>
        <w:i w:val="0"/>
        <w:strike w:val="0"/>
        <w:dstrike w:val="0"/>
        <w:color w:val="000000"/>
        <w:sz w:val="22"/>
        <w:szCs w:val="26"/>
        <w:u w:val="none" w:color="000000"/>
        <w:effect w:val="none"/>
        <w:bdr w:val="none" w:sz="0" w:space="0" w:color="auto" w:frame="1"/>
        <w:vertAlign w:val="baseline"/>
      </w:rPr>
    </w:lvl>
    <w:lvl w:ilvl="1" w:tplc="2EF001E2">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2" w:tplc="73FE7AE0">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63D44368">
      <w:start w:val="1"/>
      <w:numFmt w:val="decimal"/>
      <w:lvlText w:val="%4"/>
      <w:lvlJc w:val="left"/>
      <w:pPr>
        <w:ind w:left="25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782A8998">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354051C2">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0A4E8DC0">
      <w:start w:val="1"/>
      <w:numFmt w:val="decimal"/>
      <w:lvlText w:val="%7"/>
      <w:lvlJc w:val="left"/>
      <w:pPr>
        <w:ind w:left="46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7DA82FBA">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4AF87074">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23" w15:restartNumberingAfterBreak="0">
    <w:nsid w:val="67BF5FCE"/>
    <w:multiLevelType w:val="hybridMultilevel"/>
    <w:tmpl w:val="EB2A4640"/>
    <w:lvl w:ilvl="0" w:tplc="E9F60DA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4" w15:restartNumberingAfterBreak="0">
    <w:nsid w:val="6CCF2010"/>
    <w:multiLevelType w:val="hybridMultilevel"/>
    <w:tmpl w:val="E9DC2F12"/>
    <w:lvl w:ilvl="0" w:tplc="33907BD6">
      <w:start w:val="1"/>
      <w:numFmt w:val="decimal"/>
      <w:lvlText w:val="%1."/>
      <w:lvlJc w:val="left"/>
      <w:pPr>
        <w:ind w:left="1197" w:firstLine="0"/>
      </w:pPr>
      <w:rPr>
        <w:rFonts w:asciiTheme="minorHAnsi" w:eastAsia="Times New Roman" w:hAnsiTheme="minorHAnsi" w:cstheme="minorHAnsi" w:hint="default"/>
        <w:b w:val="0"/>
        <w:i w:val="0"/>
        <w:strike w:val="0"/>
        <w:dstrike w:val="0"/>
        <w:color w:val="000000"/>
        <w:sz w:val="22"/>
        <w:szCs w:val="26"/>
        <w:u w:val="none" w:color="000000"/>
        <w:effect w:val="none"/>
        <w:bdr w:val="none" w:sz="0" w:space="0" w:color="auto" w:frame="1"/>
        <w:vertAlign w:val="baseline"/>
      </w:rPr>
    </w:lvl>
    <w:lvl w:ilvl="1" w:tplc="A3E2A306">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2" w:tplc="ABAA3EF6">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AF0614A2">
      <w:start w:val="1"/>
      <w:numFmt w:val="decimal"/>
      <w:lvlText w:val="%4"/>
      <w:lvlJc w:val="left"/>
      <w:pPr>
        <w:ind w:left="25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E2743A2E">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4894BF44">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04D22912">
      <w:start w:val="1"/>
      <w:numFmt w:val="decimal"/>
      <w:lvlText w:val="%7"/>
      <w:lvlJc w:val="left"/>
      <w:pPr>
        <w:ind w:left="46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F75C4666">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2604B978">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25" w15:restartNumberingAfterBreak="0">
    <w:nsid w:val="6E8E7EE6"/>
    <w:multiLevelType w:val="hybridMultilevel"/>
    <w:tmpl w:val="636A65CE"/>
    <w:lvl w:ilvl="0" w:tplc="B85C449E">
      <w:start w:val="2"/>
      <w:numFmt w:val="decimal"/>
      <w:lvlText w:val="%1."/>
      <w:lvlJc w:val="left"/>
      <w:pPr>
        <w:ind w:left="1557" w:firstLine="0"/>
      </w:pPr>
      <w:rPr>
        <w:rFonts w:asciiTheme="minorHAnsi" w:eastAsia="Times New Roman" w:hAnsiTheme="minorHAnsi" w:cstheme="minorHAnsi" w:hint="default"/>
        <w:b w:val="0"/>
        <w:i w:val="0"/>
        <w:strike w:val="0"/>
        <w:dstrike w:val="0"/>
        <w:color w:val="000000"/>
        <w:sz w:val="22"/>
        <w:szCs w:val="26"/>
        <w:u w:val="none" w:color="000000"/>
        <w:effect w:val="none"/>
        <w:bdr w:val="none" w:sz="0" w:space="0" w:color="auto" w:frame="1"/>
        <w:vertAlign w:val="baseline"/>
      </w:rPr>
    </w:lvl>
    <w:lvl w:ilvl="1" w:tplc="F8649CA0">
      <w:start w:val="1"/>
      <w:numFmt w:val="decimal"/>
      <w:lvlText w:val="%2."/>
      <w:lvlJc w:val="left"/>
      <w:pPr>
        <w:ind w:left="1572" w:firstLine="0"/>
      </w:pPr>
      <w:rPr>
        <w:rFonts w:asciiTheme="minorHAnsi" w:eastAsia="Times New Roman" w:hAnsiTheme="minorHAnsi" w:cstheme="minorHAnsi" w:hint="default"/>
        <w:b w:val="0"/>
        <w:i w:val="0"/>
        <w:strike w:val="0"/>
        <w:dstrike w:val="0"/>
        <w:color w:val="000000"/>
        <w:sz w:val="22"/>
        <w:szCs w:val="26"/>
        <w:u w:val="none" w:color="000000"/>
        <w:effect w:val="none"/>
        <w:bdr w:val="none" w:sz="0" w:space="0" w:color="auto" w:frame="1"/>
        <w:vertAlign w:val="baseline"/>
      </w:rPr>
    </w:lvl>
    <w:lvl w:ilvl="2" w:tplc="E5360A9A">
      <w:start w:val="1"/>
      <w:numFmt w:val="lowerRoman"/>
      <w:lvlText w:val="%3"/>
      <w:lvlJc w:val="left"/>
      <w:pPr>
        <w:ind w:left="14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F5EE33A4">
      <w:start w:val="1"/>
      <w:numFmt w:val="decimal"/>
      <w:lvlText w:val="%4"/>
      <w:lvlJc w:val="left"/>
      <w:pPr>
        <w:ind w:left="216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945E55FA">
      <w:start w:val="1"/>
      <w:numFmt w:val="lowerLetter"/>
      <w:lvlText w:val="%5"/>
      <w:lvlJc w:val="left"/>
      <w:pPr>
        <w:ind w:left="28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DC3C6A26">
      <w:start w:val="1"/>
      <w:numFmt w:val="lowerRoman"/>
      <w:lvlText w:val="%6"/>
      <w:lvlJc w:val="left"/>
      <w:pPr>
        <w:ind w:left="36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CED2C63A">
      <w:start w:val="1"/>
      <w:numFmt w:val="decimal"/>
      <w:lvlText w:val="%7"/>
      <w:lvlJc w:val="left"/>
      <w:pPr>
        <w:ind w:left="43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1E1425BE">
      <w:start w:val="1"/>
      <w:numFmt w:val="lowerLetter"/>
      <w:lvlText w:val="%8"/>
      <w:lvlJc w:val="left"/>
      <w:pPr>
        <w:ind w:left="50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514EB412">
      <w:start w:val="1"/>
      <w:numFmt w:val="lowerRoman"/>
      <w:lvlText w:val="%9"/>
      <w:lvlJc w:val="left"/>
      <w:pPr>
        <w:ind w:left="576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26" w15:restartNumberingAfterBreak="0">
    <w:nsid w:val="70C74185"/>
    <w:multiLevelType w:val="hybridMultilevel"/>
    <w:tmpl w:val="BB74081C"/>
    <w:lvl w:ilvl="0" w:tplc="6F988920">
      <w:start w:val="1"/>
      <w:numFmt w:val="bullet"/>
      <w:lvlText w:val="-"/>
      <w:lvlJc w:val="left"/>
      <w:pPr>
        <w:ind w:left="1918"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1" w:tplc="18CA7AD0">
      <w:start w:val="1"/>
      <w:numFmt w:val="bullet"/>
      <w:lvlText w:val="o"/>
      <w:lvlJc w:val="left"/>
      <w:pPr>
        <w:ind w:left="11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2" w:tplc="0C2689B8">
      <w:start w:val="1"/>
      <w:numFmt w:val="bullet"/>
      <w:lvlText w:val="▪"/>
      <w:lvlJc w:val="left"/>
      <w:pPr>
        <w:ind w:left="19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E7A6729E">
      <w:start w:val="1"/>
      <w:numFmt w:val="bullet"/>
      <w:lvlText w:val="•"/>
      <w:lvlJc w:val="left"/>
      <w:pPr>
        <w:ind w:left="26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8244F946">
      <w:start w:val="1"/>
      <w:numFmt w:val="bullet"/>
      <w:lvlText w:val="o"/>
      <w:lvlJc w:val="left"/>
      <w:pPr>
        <w:ind w:left="334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8872F942">
      <w:start w:val="1"/>
      <w:numFmt w:val="bullet"/>
      <w:lvlText w:val="▪"/>
      <w:lvlJc w:val="left"/>
      <w:pPr>
        <w:ind w:left="406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154ECB2E">
      <w:start w:val="1"/>
      <w:numFmt w:val="bullet"/>
      <w:lvlText w:val="•"/>
      <w:lvlJc w:val="left"/>
      <w:pPr>
        <w:ind w:left="478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578033C6">
      <w:start w:val="1"/>
      <w:numFmt w:val="bullet"/>
      <w:lvlText w:val="o"/>
      <w:lvlJc w:val="left"/>
      <w:pPr>
        <w:ind w:left="550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7C5410C6">
      <w:start w:val="1"/>
      <w:numFmt w:val="bullet"/>
      <w:lvlText w:val="▪"/>
      <w:lvlJc w:val="left"/>
      <w:pPr>
        <w:ind w:left="622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27" w15:restartNumberingAfterBreak="0">
    <w:nsid w:val="7A7E0280"/>
    <w:multiLevelType w:val="hybridMultilevel"/>
    <w:tmpl w:val="C2F0FD28"/>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654E34"/>
    <w:multiLevelType w:val="hybridMultilevel"/>
    <w:tmpl w:val="A7529510"/>
    <w:lvl w:ilvl="0" w:tplc="EC60AB8A">
      <w:start w:val="3"/>
      <w:numFmt w:val="upperRoman"/>
      <w:lvlText w:val="%1."/>
      <w:lvlJc w:val="left"/>
      <w:pPr>
        <w:ind w:left="720" w:hanging="72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num w:numId="1" w16cid:durableId="21165543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9938977">
    <w:abstractNumId w:val="4"/>
  </w:num>
  <w:num w:numId="3" w16cid:durableId="1608153955">
    <w:abstractNumId w:val="5"/>
  </w:num>
  <w:num w:numId="4" w16cid:durableId="449015849">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094734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73574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181367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5304877">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98128091">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13469300">
    <w:abstractNumId w:val="26"/>
  </w:num>
  <w:num w:numId="11" w16cid:durableId="1805837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639178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1185537">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7919343">
    <w:abstractNumId w:val="6"/>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809816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51775712">
    <w:abstractNumId w:val="1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09147473">
    <w:abstractNumId w:val="3"/>
  </w:num>
  <w:num w:numId="18" w16cid:durableId="830875718">
    <w:abstractNumId w:val="5"/>
  </w:num>
  <w:num w:numId="19" w16cid:durableId="1485662024">
    <w:abstractNumId w:val="14"/>
  </w:num>
  <w:num w:numId="20" w16cid:durableId="2079739093">
    <w:abstractNumId w:val="1"/>
  </w:num>
  <w:num w:numId="21" w16cid:durableId="838159923">
    <w:abstractNumId w:val="7"/>
  </w:num>
  <w:num w:numId="22" w16cid:durableId="1220631345">
    <w:abstractNumId w:val="12"/>
  </w:num>
  <w:num w:numId="23" w16cid:durableId="910969373">
    <w:abstractNumId w:val="28"/>
  </w:num>
  <w:num w:numId="24" w16cid:durableId="2146773697">
    <w:abstractNumId w:val="27"/>
  </w:num>
  <w:num w:numId="25" w16cid:durableId="1758820079">
    <w:abstractNumId w:val="13"/>
  </w:num>
  <w:num w:numId="26" w16cid:durableId="1977177886">
    <w:abstractNumId w:val="0"/>
  </w:num>
  <w:num w:numId="27" w16cid:durableId="1785230729">
    <w:abstractNumId w:val="9"/>
  </w:num>
  <w:num w:numId="28" w16cid:durableId="625476318">
    <w:abstractNumId w:val="15"/>
  </w:num>
  <w:num w:numId="29" w16cid:durableId="698966267">
    <w:abstractNumId w:val="20"/>
  </w:num>
  <w:num w:numId="30" w16cid:durableId="167006250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39E"/>
    <w:rsid w:val="0007593B"/>
    <w:rsid w:val="001037E7"/>
    <w:rsid w:val="00125FAC"/>
    <w:rsid w:val="001A3B6D"/>
    <w:rsid w:val="001B39AE"/>
    <w:rsid w:val="001E683A"/>
    <w:rsid w:val="00226F6C"/>
    <w:rsid w:val="002561A4"/>
    <w:rsid w:val="00267A77"/>
    <w:rsid w:val="00274193"/>
    <w:rsid w:val="002808A9"/>
    <w:rsid w:val="0028547E"/>
    <w:rsid w:val="002C0445"/>
    <w:rsid w:val="002F528F"/>
    <w:rsid w:val="00314C26"/>
    <w:rsid w:val="003330C6"/>
    <w:rsid w:val="003E0D64"/>
    <w:rsid w:val="00434CFD"/>
    <w:rsid w:val="00441310"/>
    <w:rsid w:val="004646BF"/>
    <w:rsid w:val="00472496"/>
    <w:rsid w:val="004D1D94"/>
    <w:rsid w:val="004F0215"/>
    <w:rsid w:val="005D24DE"/>
    <w:rsid w:val="00604EA0"/>
    <w:rsid w:val="00621D15"/>
    <w:rsid w:val="006A41D2"/>
    <w:rsid w:val="006B7667"/>
    <w:rsid w:val="006E1041"/>
    <w:rsid w:val="006E769D"/>
    <w:rsid w:val="006F0425"/>
    <w:rsid w:val="00731532"/>
    <w:rsid w:val="00751753"/>
    <w:rsid w:val="00796B38"/>
    <w:rsid w:val="007A539E"/>
    <w:rsid w:val="0080041A"/>
    <w:rsid w:val="008A5319"/>
    <w:rsid w:val="008D77CA"/>
    <w:rsid w:val="008F0971"/>
    <w:rsid w:val="0091509B"/>
    <w:rsid w:val="00967DB1"/>
    <w:rsid w:val="009A45BE"/>
    <w:rsid w:val="009F48DE"/>
    <w:rsid w:val="009F5196"/>
    <w:rsid w:val="00A06619"/>
    <w:rsid w:val="00A25607"/>
    <w:rsid w:val="00A348A9"/>
    <w:rsid w:val="00A431BD"/>
    <w:rsid w:val="00A90B49"/>
    <w:rsid w:val="00B63112"/>
    <w:rsid w:val="00B72458"/>
    <w:rsid w:val="00BA3E94"/>
    <w:rsid w:val="00BB0CD7"/>
    <w:rsid w:val="00C1123F"/>
    <w:rsid w:val="00C267D5"/>
    <w:rsid w:val="00C8375B"/>
    <w:rsid w:val="00CE1FEF"/>
    <w:rsid w:val="00D00AEC"/>
    <w:rsid w:val="00D3292E"/>
    <w:rsid w:val="00D66090"/>
    <w:rsid w:val="00D77892"/>
    <w:rsid w:val="00D80B89"/>
    <w:rsid w:val="00DE4EE4"/>
    <w:rsid w:val="00E00F36"/>
    <w:rsid w:val="00F0035E"/>
    <w:rsid w:val="00F37B07"/>
    <w:rsid w:val="00F40C0D"/>
    <w:rsid w:val="00F508EE"/>
    <w:rsid w:val="00FC1194"/>
    <w:rsid w:val="00FD1D25"/>
    <w:rsid w:val="00FF594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10C96"/>
  <w15:docId w15:val="{08437CD0-6CD3-498B-B6E6-4264A6FF8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6F6C"/>
    <w:pPr>
      <w:spacing w:after="3" w:line="256" w:lineRule="auto"/>
      <w:ind w:left="862" w:hanging="10"/>
      <w:jc w:val="both"/>
    </w:pPr>
    <w:rPr>
      <w:rFonts w:ascii="Times New Roman" w:eastAsia="Times New Roman" w:hAnsi="Times New Roman" w:cs="Times New Roman"/>
      <w:color w:val="000000"/>
      <w:sz w:val="26"/>
      <w:lang w:eastAsia="hr-HR"/>
    </w:rPr>
  </w:style>
  <w:style w:type="paragraph" w:styleId="Naslov1">
    <w:name w:val="heading 1"/>
    <w:next w:val="Normal"/>
    <w:link w:val="Naslov1Char"/>
    <w:uiPriority w:val="9"/>
    <w:qFormat/>
    <w:rsid w:val="00226F6C"/>
    <w:pPr>
      <w:keepNext/>
      <w:keepLines/>
      <w:numPr>
        <w:numId w:val="1"/>
      </w:numPr>
      <w:spacing w:after="0" w:line="256" w:lineRule="auto"/>
      <w:ind w:left="862" w:hanging="10"/>
      <w:outlineLvl w:val="0"/>
    </w:pPr>
    <w:rPr>
      <w:rFonts w:ascii="Times New Roman" w:eastAsia="Times New Roman" w:hAnsi="Times New Roman" w:cs="Times New Roman"/>
      <w:b/>
      <w:color w:val="000000"/>
      <w:sz w:val="26"/>
      <w:lang w:eastAsia="hr-HR"/>
    </w:rPr>
  </w:style>
  <w:style w:type="paragraph" w:styleId="Naslov2">
    <w:name w:val="heading 2"/>
    <w:basedOn w:val="Normal"/>
    <w:next w:val="Normal"/>
    <w:link w:val="Naslov2Char"/>
    <w:uiPriority w:val="9"/>
    <w:semiHidden/>
    <w:unhideWhenUsed/>
    <w:qFormat/>
    <w:rsid w:val="008D77CA"/>
    <w:pPr>
      <w:keepNext/>
      <w:widowControl w:val="0"/>
      <w:autoSpaceDE w:val="0"/>
      <w:autoSpaceDN w:val="0"/>
      <w:adjustRightInd w:val="0"/>
      <w:spacing w:before="240" w:after="60" w:line="240" w:lineRule="auto"/>
      <w:ind w:left="0" w:firstLine="0"/>
      <w:jc w:val="left"/>
      <w:outlineLvl w:val="1"/>
    </w:pPr>
    <w:rPr>
      <w:rFonts w:ascii="Calibri Light" w:hAnsi="Calibri Light"/>
      <w:b/>
      <w:bCs/>
      <w:i/>
      <w:iCs/>
      <w:color w:val="auto"/>
      <w:sz w:val="28"/>
      <w:szCs w:val="2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226F6C"/>
    <w:rPr>
      <w:rFonts w:ascii="Times New Roman" w:eastAsia="Times New Roman" w:hAnsi="Times New Roman" w:cs="Times New Roman"/>
      <w:b/>
      <w:color w:val="000000"/>
      <w:sz w:val="26"/>
      <w:lang w:eastAsia="hr-HR"/>
    </w:rPr>
  </w:style>
  <w:style w:type="paragraph" w:styleId="Bezproreda">
    <w:name w:val="No Spacing"/>
    <w:uiPriority w:val="1"/>
    <w:qFormat/>
    <w:rsid w:val="00FF5941"/>
    <w:pPr>
      <w:widowControl w:val="0"/>
      <w:autoSpaceDE w:val="0"/>
      <w:autoSpaceDN w:val="0"/>
      <w:spacing w:after="0" w:line="240" w:lineRule="auto"/>
    </w:pPr>
    <w:rPr>
      <w:rFonts w:ascii="Times New Roman" w:eastAsia="Times New Roman" w:hAnsi="Times New Roman" w:cs="Times New Roman"/>
      <w:lang w:eastAsia="hr-HR"/>
    </w:rPr>
  </w:style>
  <w:style w:type="paragraph" w:styleId="Tekstbalonia">
    <w:name w:val="Balloon Text"/>
    <w:basedOn w:val="Normal"/>
    <w:link w:val="TekstbaloniaChar"/>
    <w:uiPriority w:val="99"/>
    <w:semiHidden/>
    <w:unhideWhenUsed/>
    <w:rsid w:val="006B7667"/>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6B7667"/>
    <w:rPr>
      <w:rFonts w:ascii="Segoe UI" w:eastAsia="Times New Roman" w:hAnsi="Segoe UI" w:cs="Segoe UI"/>
      <w:color w:val="000000"/>
      <w:sz w:val="18"/>
      <w:szCs w:val="18"/>
      <w:lang w:eastAsia="hr-HR"/>
    </w:rPr>
  </w:style>
  <w:style w:type="paragraph" w:styleId="Odlomakpopisa">
    <w:name w:val="List Paragraph"/>
    <w:basedOn w:val="Normal"/>
    <w:uiPriority w:val="34"/>
    <w:qFormat/>
    <w:rsid w:val="009F48DE"/>
    <w:pPr>
      <w:ind w:left="720"/>
      <w:contextualSpacing/>
    </w:pPr>
  </w:style>
  <w:style w:type="character" w:customStyle="1" w:styleId="Naslov2Char">
    <w:name w:val="Naslov 2 Char"/>
    <w:basedOn w:val="Zadanifontodlomka"/>
    <w:link w:val="Naslov2"/>
    <w:uiPriority w:val="9"/>
    <w:semiHidden/>
    <w:rsid w:val="008D77CA"/>
    <w:rPr>
      <w:rFonts w:ascii="Calibri Light" w:eastAsia="Times New Roman" w:hAnsi="Calibri Light" w:cs="Times New Roman"/>
      <w:b/>
      <w:bCs/>
      <w:i/>
      <w:iCs/>
      <w:sz w:val="28"/>
      <w:szCs w:val="28"/>
      <w:lang w:eastAsia="hr-HR"/>
    </w:rPr>
  </w:style>
  <w:style w:type="character" w:styleId="Referencafusnote">
    <w:name w:val="footnote reference"/>
    <w:semiHidden/>
    <w:rsid w:val="008D77CA"/>
  </w:style>
  <w:style w:type="paragraph" w:styleId="Zaglavlje">
    <w:name w:val="header"/>
    <w:basedOn w:val="Normal"/>
    <w:link w:val="ZaglavljeChar"/>
    <w:semiHidden/>
    <w:rsid w:val="008D77CA"/>
    <w:pPr>
      <w:widowControl w:val="0"/>
      <w:tabs>
        <w:tab w:val="center" w:pos="4152"/>
        <w:tab w:val="right" w:pos="8305"/>
      </w:tabs>
      <w:autoSpaceDE w:val="0"/>
      <w:autoSpaceDN w:val="0"/>
      <w:adjustRightInd w:val="0"/>
      <w:spacing w:after="0" w:line="240" w:lineRule="auto"/>
      <w:ind w:left="0" w:firstLine="0"/>
      <w:jc w:val="left"/>
    </w:pPr>
    <w:rPr>
      <w:rFonts w:ascii="Shruti" w:hAnsi="Shruti" w:cs="Shruti"/>
      <w:color w:val="auto"/>
      <w:sz w:val="20"/>
      <w:szCs w:val="20"/>
    </w:rPr>
  </w:style>
  <w:style w:type="character" w:customStyle="1" w:styleId="ZaglavljeChar">
    <w:name w:val="Zaglavlje Char"/>
    <w:basedOn w:val="Zadanifontodlomka"/>
    <w:link w:val="Zaglavlje"/>
    <w:semiHidden/>
    <w:rsid w:val="008D77CA"/>
    <w:rPr>
      <w:rFonts w:ascii="Shruti" w:eastAsia="Times New Roman" w:hAnsi="Shruti" w:cs="Shruti"/>
      <w:sz w:val="20"/>
      <w:szCs w:val="20"/>
      <w:lang w:eastAsia="hr-HR"/>
    </w:rPr>
  </w:style>
  <w:style w:type="character" w:styleId="Brojstranice">
    <w:name w:val="page number"/>
    <w:semiHidden/>
    <w:rsid w:val="008D77CA"/>
    <w:rPr>
      <w:rFonts w:ascii="Shruti" w:hAnsi="Shruti" w:cs="Shruti"/>
      <w:sz w:val="24"/>
      <w:szCs w:val="24"/>
    </w:rPr>
  </w:style>
  <w:style w:type="paragraph" w:styleId="Podnoje">
    <w:name w:val="footer"/>
    <w:basedOn w:val="Normal"/>
    <w:link w:val="PodnojeChar"/>
    <w:semiHidden/>
    <w:rsid w:val="008D77CA"/>
    <w:pPr>
      <w:widowControl w:val="0"/>
      <w:tabs>
        <w:tab w:val="center" w:pos="4536"/>
        <w:tab w:val="right" w:pos="9072"/>
      </w:tabs>
      <w:autoSpaceDE w:val="0"/>
      <w:autoSpaceDN w:val="0"/>
      <w:adjustRightInd w:val="0"/>
      <w:spacing w:after="0" w:line="240" w:lineRule="auto"/>
      <w:ind w:left="0" w:firstLine="0"/>
      <w:jc w:val="left"/>
    </w:pPr>
    <w:rPr>
      <w:rFonts w:ascii="Courier" w:hAnsi="Courier"/>
      <w:color w:val="auto"/>
      <w:sz w:val="24"/>
      <w:szCs w:val="24"/>
      <w:lang w:eastAsia="x-none"/>
    </w:rPr>
  </w:style>
  <w:style w:type="character" w:customStyle="1" w:styleId="PodnojeChar">
    <w:name w:val="Podnožje Char"/>
    <w:basedOn w:val="Zadanifontodlomka"/>
    <w:link w:val="Podnoje"/>
    <w:semiHidden/>
    <w:rsid w:val="008D77CA"/>
    <w:rPr>
      <w:rFonts w:ascii="Courier" w:eastAsia="Times New Roman" w:hAnsi="Courier" w:cs="Times New Roman"/>
      <w:sz w:val="24"/>
      <w:szCs w:val="24"/>
      <w:lang w:eastAsia="x-none"/>
    </w:rPr>
  </w:style>
  <w:style w:type="paragraph" w:styleId="Tijeloteksta-uvlaka2">
    <w:name w:val="Body Text Indent 2"/>
    <w:basedOn w:val="Normal"/>
    <w:link w:val="Tijeloteksta-uvlaka2Char"/>
    <w:semiHidden/>
    <w:rsid w:val="008D77CA"/>
    <w:pPr>
      <w:spacing w:after="0" w:line="240" w:lineRule="auto"/>
      <w:ind w:left="0" w:firstLine="720"/>
      <w:jc w:val="left"/>
    </w:pPr>
    <w:rPr>
      <w:color w:val="auto"/>
      <w:sz w:val="24"/>
      <w:szCs w:val="24"/>
    </w:rPr>
  </w:style>
  <w:style w:type="character" w:customStyle="1" w:styleId="Tijeloteksta-uvlaka2Char">
    <w:name w:val="Tijelo teksta - uvlaka 2 Char"/>
    <w:basedOn w:val="Zadanifontodlomka"/>
    <w:link w:val="Tijeloteksta-uvlaka2"/>
    <w:semiHidden/>
    <w:rsid w:val="008D77CA"/>
    <w:rPr>
      <w:rFonts w:ascii="Times New Roman" w:eastAsia="Times New Roman" w:hAnsi="Times New Roman" w:cs="Times New Roman"/>
      <w:sz w:val="24"/>
      <w:szCs w:val="24"/>
      <w:lang w:eastAsia="hr-HR"/>
    </w:rPr>
  </w:style>
  <w:style w:type="paragraph" w:styleId="Tijeloteksta">
    <w:name w:val="Body Text"/>
    <w:basedOn w:val="Normal"/>
    <w:link w:val="TijelotekstaChar"/>
    <w:semiHidden/>
    <w:rsid w:val="008D77CA"/>
    <w:pPr>
      <w:widowControl w:val="0"/>
      <w:autoSpaceDE w:val="0"/>
      <w:autoSpaceDN w:val="0"/>
      <w:adjustRightInd w:val="0"/>
      <w:spacing w:after="120" w:line="240" w:lineRule="auto"/>
      <w:ind w:left="0" w:firstLine="0"/>
      <w:jc w:val="left"/>
    </w:pPr>
    <w:rPr>
      <w:rFonts w:ascii="Courier" w:hAnsi="Courier"/>
      <w:color w:val="auto"/>
      <w:sz w:val="24"/>
      <w:szCs w:val="24"/>
    </w:rPr>
  </w:style>
  <w:style w:type="character" w:customStyle="1" w:styleId="TijelotekstaChar">
    <w:name w:val="Tijelo teksta Char"/>
    <w:basedOn w:val="Zadanifontodlomka"/>
    <w:link w:val="Tijeloteksta"/>
    <w:semiHidden/>
    <w:rsid w:val="008D77CA"/>
    <w:rPr>
      <w:rFonts w:ascii="Courier" w:eastAsia="Times New Roman" w:hAnsi="Courier" w:cs="Times New Roman"/>
      <w:sz w:val="24"/>
      <w:szCs w:val="24"/>
      <w:lang w:eastAsia="hr-HR"/>
    </w:rPr>
  </w:style>
  <w:style w:type="character" w:styleId="Referencakomentara">
    <w:name w:val="annotation reference"/>
    <w:uiPriority w:val="99"/>
    <w:semiHidden/>
    <w:rsid w:val="008D77CA"/>
    <w:rPr>
      <w:sz w:val="16"/>
      <w:szCs w:val="16"/>
    </w:rPr>
  </w:style>
  <w:style w:type="paragraph" w:styleId="Tekstkomentara">
    <w:name w:val="annotation text"/>
    <w:basedOn w:val="Normal"/>
    <w:link w:val="TekstkomentaraChar"/>
    <w:uiPriority w:val="99"/>
    <w:semiHidden/>
    <w:rsid w:val="008D77CA"/>
    <w:pPr>
      <w:widowControl w:val="0"/>
      <w:autoSpaceDE w:val="0"/>
      <w:autoSpaceDN w:val="0"/>
      <w:adjustRightInd w:val="0"/>
      <w:spacing w:after="0" w:line="240" w:lineRule="auto"/>
      <w:ind w:left="0" w:firstLine="0"/>
      <w:jc w:val="left"/>
    </w:pPr>
    <w:rPr>
      <w:rFonts w:ascii="Courier" w:hAnsi="Courier"/>
      <w:color w:val="auto"/>
      <w:sz w:val="20"/>
      <w:szCs w:val="20"/>
    </w:rPr>
  </w:style>
  <w:style w:type="character" w:customStyle="1" w:styleId="TekstkomentaraChar">
    <w:name w:val="Tekst komentara Char"/>
    <w:basedOn w:val="Zadanifontodlomka"/>
    <w:link w:val="Tekstkomentara"/>
    <w:uiPriority w:val="99"/>
    <w:semiHidden/>
    <w:rsid w:val="008D77CA"/>
    <w:rPr>
      <w:rFonts w:ascii="Courier" w:eastAsia="Times New Roman" w:hAnsi="Courier" w:cs="Times New Roman"/>
      <w:sz w:val="20"/>
      <w:szCs w:val="20"/>
      <w:lang w:eastAsia="hr-HR"/>
    </w:rPr>
  </w:style>
  <w:style w:type="paragraph" w:customStyle="1" w:styleId="CommentSubject1">
    <w:name w:val="Comment Subject1"/>
    <w:basedOn w:val="Tekstkomentara"/>
    <w:next w:val="Tekstkomentara"/>
    <w:semiHidden/>
    <w:rsid w:val="008D77CA"/>
    <w:rPr>
      <w:b/>
      <w:bCs/>
    </w:rPr>
  </w:style>
  <w:style w:type="paragraph" w:customStyle="1" w:styleId="BalloonText1">
    <w:name w:val="Balloon Text1"/>
    <w:basedOn w:val="Normal"/>
    <w:semiHidden/>
    <w:rsid w:val="008D77CA"/>
    <w:pPr>
      <w:widowControl w:val="0"/>
      <w:autoSpaceDE w:val="0"/>
      <w:autoSpaceDN w:val="0"/>
      <w:adjustRightInd w:val="0"/>
      <w:spacing w:after="0" w:line="240" w:lineRule="auto"/>
      <w:ind w:left="0" w:firstLine="0"/>
      <w:jc w:val="left"/>
    </w:pPr>
    <w:rPr>
      <w:rFonts w:ascii="Tahoma" w:hAnsi="Tahoma" w:cs="Tahoma"/>
      <w:color w:val="auto"/>
      <w:sz w:val="16"/>
      <w:szCs w:val="16"/>
    </w:rPr>
  </w:style>
  <w:style w:type="character" w:customStyle="1" w:styleId="CommentTextChar">
    <w:name w:val="Comment Text Char"/>
    <w:uiPriority w:val="99"/>
    <w:rsid w:val="008D77CA"/>
    <w:rPr>
      <w:rFonts w:ascii="Courier" w:hAnsi="Courier"/>
      <w:lang w:val="en-US" w:eastAsia="hr-HR" w:bidi="ar-SA"/>
    </w:rPr>
  </w:style>
  <w:style w:type="character" w:customStyle="1" w:styleId="FooterChar">
    <w:name w:val="Footer Char"/>
    <w:rsid w:val="008D77CA"/>
    <w:rPr>
      <w:rFonts w:ascii="Courier" w:hAnsi="Courier"/>
      <w:sz w:val="24"/>
      <w:szCs w:val="24"/>
      <w:lang w:val="en-US"/>
    </w:rPr>
  </w:style>
  <w:style w:type="paragraph" w:styleId="Naslov">
    <w:name w:val="Title"/>
    <w:basedOn w:val="Normal"/>
    <w:next w:val="Normal"/>
    <w:link w:val="NaslovChar"/>
    <w:qFormat/>
    <w:rsid w:val="008D77CA"/>
    <w:pPr>
      <w:widowControl w:val="0"/>
      <w:autoSpaceDE w:val="0"/>
      <w:autoSpaceDN w:val="0"/>
      <w:adjustRightInd w:val="0"/>
      <w:spacing w:before="240" w:after="60" w:line="240" w:lineRule="auto"/>
      <w:ind w:left="0" w:firstLine="0"/>
      <w:jc w:val="center"/>
      <w:outlineLvl w:val="0"/>
    </w:pPr>
    <w:rPr>
      <w:rFonts w:ascii="Cambria" w:hAnsi="Cambria"/>
      <w:b/>
      <w:bCs/>
      <w:color w:val="auto"/>
      <w:kern w:val="28"/>
      <w:sz w:val="32"/>
      <w:szCs w:val="32"/>
      <w:lang w:eastAsia="x-none"/>
    </w:rPr>
  </w:style>
  <w:style w:type="character" w:customStyle="1" w:styleId="NaslovChar">
    <w:name w:val="Naslov Char"/>
    <w:basedOn w:val="Zadanifontodlomka"/>
    <w:link w:val="Naslov"/>
    <w:rsid w:val="008D77CA"/>
    <w:rPr>
      <w:rFonts w:ascii="Cambria" w:eastAsia="Times New Roman" w:hAnsi="Cambria" w:cs="Times New Roman"/>
      <w:b/>
      <w:bCs/>
      <w:kern w:val="28"/>
      <w:sz w:val="32"/>
      <w:szCs w:val="32"/>
      <w:lang w:eastAsia="x-none"/>
    </w:rPr>
  </w:style>
  <w:style w:type="character" w:customStyle="1" w:styleId="TitleChar">
    <w:name w:val="Title Char"/>
    <w:rsid w:val="008D77CA"/>
    <w:rPr>
      <w:rFonts w:ascii="Cambria" w:eastAsia="Times New Roman" w:hAnsi="Cambria" w:cs="Times New Roman"/>
      <w:b/>
      <w:bCs/>
      <w:kern w:val="28"/>
      <w:sz w:val="32"/>
      <w:szCs w:val="32"/>
      <w:lang w:val="en-US"/>
    </w:rPr>
  </w:style>
  <w:style w:type="character" w:styleId="Naglaeno">
    <w:name w:val="Strong"/>
    <w:uiPriority w:val="22"/>
    <w:qFormat/>
    <w:rsid w:val="008D77CA"/>
    <w:rPr>
      <w:b/>
      <w:bCs/>
    </w:rPr>
  </w:style>
  <w:style w:type="paragraph" w:styleId="Tekstkrajnjebiljeke">
    <w:name w:val="endnote text"/>
    <w:basedOn w:val="Normal"/>
    <w:link w:val="TekstkrajnjebiljekeChar"/>
    <w:uiPriority w:val="99"/>
    <w:semiHidden/>
    <w:unhideWhenUsed/>
    <w:rsid w:val="008D77CA"/>
    <w:pPr>
      <w:widowControl w:val="0"/>
      <w:autoSpaceDE w:val="0"/>
      <w:autoSpaceDN w:val="0"/>
      <w:adjustRightInd w:val="0"/>
      <w:spacing w:after="0" w:line="240" w:lineRule="auto"/>
      <w:ind w:left="0" w:firstLine="0"/>
      <w:jc w:val="left"/>
    </w:pPr>
    <w:rPr>
      <w:rFonts w:ascii="Courier" w:hAnsi="Courier"/>
      <w:color w:val="auto"/>
      <w:sz w:val="20"/>
      <w:szCs w:val="20"/>
    </w:rPr>
  </w:style>
  <w:style w:type="character" w:customStyle="1" w:styleId="TekstkrajnjebiljekeChar">
    <w:name w:val="Tekst krajnje bilješke Char"/>
    <w:basedOn w:val="Zadanifontodlomka"/>
    <w:link w:val="Tekstkrajnjebiljeke"/>
    <w:uiPriority w:val="99"/>
    <w:semiHidden/>
    <w:rsid w:val="008D77CA"/>
    <w:rPr>
      <w:rFonts w:ascii="Courier" w:eastAsia="Times New Roman" w:hAnsi="Courier" w:cs="Times New Roman"/>
      <w:sz w:val="20"/>
      <w:szCs w:val="20"/>
      <w:lang w:eastAsia="hr-HR"/>
    </w:rPr>
  </w:style>
  <w:style w:type="character" w:styleId="Referencakrajnjebiljeke">
    <w:name w:val="endnote reference"/>
    <w:uiPriority w:val="99"/>
    <w:semiHidden/>
    <w:unhideWhenUsed/>
    <w:rsid w:val="008D77CA"/>
    <w:rPr>
      <w:vertAlign w:val="superscript"/>
    </w:rPr>
  </w:style>
  <w:style w:type="paragraph" w:styleId="Predmetkomentara">
    <w:name w:val="annotation subject"/>
    <w:basedOn w:val="Tekstkomentara"/>
    <w:next w:val="Tekstkomentara"/>
    <w:link w:val="PredmetkomentaraChar"/>
    <w:uiPriority w:val="99"/>
    <w:semiHidden/>
    <w:unhideWhenUsed/>
    <w:rsid w:val="008D77CA"/>
    <w:rPr>
      <w:b/>
      <w:bCs/>
    </w:rPr>
  </w:style>
  <w:style w:type="character" w:customStyle="1" w:styleId="PredmetkomentaraChar">
    <w:name w:val="Predmet komentara Char"/>
    <w:basedOn w:val="TekstkomentaraChar"/>
    <w:link w:val="Predmetkomentara"/>
    <w:uiPriority w:val="99"/>
    <w:semiHidden/>
    <w:rsid w:val="008D77CA"/>
    <w:rPr>
      <w:rFonts w:ascii="Courier" w:eastAsia="Times New Roman" w:hAnsi="Courier" w:cs="Times New Roman"/>
      <w:b/>
      <w:bCs/>
      <w:sz w:val="20"/>
      <w:szCs w:val="20"/>
      <w:lang w:eastAsia="hr-HR"/>
    </w:rPr>
  </w:style>
  <w:style w:type="paragraph" w:styleId="Kartadokumenta">
    <w:name w:val="Document Map"/>
    <w:basedOn w:val="Normal"/>
    <w:link w:val="KartadokumentaChar"/>
    <w:semiHidden/>
    <w:rsid w:val="008D77CA"/>
    <w:pPr>
      <w:widowControl w:val="0"/>
      <w:shd w:val="clear" w:color="auto" w:fill="000080"/>
      <w:autoSpaceDE w:val="0"/>
      <w:autoSpaceDN w:val="0"/>
      <w:adjustRightInd w:val="0"/>
      <w:spacing w:after="0" w:line="240" w:lineRule="auto"/>
      <w:ind w:left="0" w:firstLine="0"/>
      <w:jc w:val="left"/>
    </w:pPr>
    <w:rPr>
      <w:rFonts w:ascii="Tahoma" w:hAnsi="Tahoma" w:cs="Tahoma"/>
      <w:color w:val="auto"/>
      <w:sz w:val="20"/>
      <w:szCs w:val="20"/>
    </w:rPr>
  </w:style>
  <w:style w:type="character" w:customStyle="1" w:styleId="KartadokumentaChar">
    <w:name w:val="Karta dokumenta Char"/>
    <w:basedOn w:val="Zadanifontodlomka"/>
    <w:link w:val="Kartadokumenta"/>
    <w:semiHidden/>
    <w:rsid w:val="008D77CA"/>
    <w:rPr>
      <w:rFonts w:ascii="Tahoma" w:eastAsia="Times New Roman" w:hAnsi="Tahoma" w:cs="Tahoma"/>
      <w:sz w:val="20"/>
      <w:szCs w:val="20"/>
      <w:shd w:val="clear" w:color="auto" w:fill="000080"/>
      <w:lang w:eastAsia="hr-HR"/>
    </w:rPr>
  </w:style>
  <w:style w:type="paragraph" w:styleId="StandardWeb">
    <w:name w:val="Normal (Web)"/>
    <w:basedOn w:val="Normal"/>
    <w:uiPriority w:val="99"/>
    <w:unhideWhenUsed/>
    <w:rsid w:val="008D77CA"/>
    <w:pPr>
      <w:spacing w:before="100" w:beforeAutospacing="1" w:after="100" w:afterAutospacing="1" w:line="240" w:lineRule="auto"/>
      <w:ind w:left="0" w:firstLine="0"/>
      <w:jc w:val="left"/>
    </w:pPr>
    <w:rPr>
      <w:color w:val="auto"/>
      <w:sz w:val="24"/>
      <w:szCs w:val="24"/>
    </w:rPr>
  </w:style>
  <w:style w:type="character" w:styleId="Istaknuto">
    <w:name w:val="Emphasis"/>
    <w:uiPriority w:val="20"/>
    <w:qFormat/>
    <w:rsid w:val="008D77CA"/>
    <w:rPr>
      <w:i/>
      <w:iCs/>
    </w:rPr>
  </w:style>
  <w:style w:type="character" w:customStyle="1" w:styleId="FontStyle23">
    <w:name w:val="Font Style23"/>
    <w:rsid w:val="008D77CA"/>
    <w:rPr>
      <w:rFonts w:ascii="Times New Roman" w:hAnsi="Times New Roman" w:cs="Times New Roman" w:hint="default"/>
      <w:sz w:val="18"/>
      <w:szCs w:val="18"/>
    </w:rPr>
  </w:style>
  <w:style w:type="paragraph" w:customStyle="1" w:styleId="t-9-8">
    <w:name w:val="t-9-8"/>
    <w:basedOn w:val="Normal"/>
    <w:rsid w:val="008D77CA"/>
    <w:pPr>
      <w:spacing w:before="100" w:beforeAutospacing="1" w:after="100" w:afterAutospacing="1" w:line="240" w:lineRule="auto"/>
      <w:ind w:left="0" w:firstLine="0"/>
      <w:jc w:val="left"/>
    </w:pPr>
    <w:rPr>
      <w:color w:val="auto"/>
      <w:sz w:val="24"/>
      <w:szCs w:val="24"/>
    </w:rPr>
  </w:style>
  <w:style w:type="table" w:styleId="Reetkatablice">
    <w:name w:val="Table Grid"/>
    <w:basedOn w:val="Obinatablica"/>
    <w:uiPriority w:val="59"/>
    <w:rsid w:val="008D77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77C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ijeloteksta2">
    <w:name w:val="Body Text 2"/>
    <w:basedOn w:val="Normal"/>
    <w:link w:val="Tijeloteksta2Char"/>
    <w:rsid w:val="008D77CA"/>
    <w:pPr>
      <w:spacing w:after="120" w:line="480" w:lineRule="auto"/>
      <w:ind w:left="0" w:firstLine="0"/>
      <w:jc w:val="left"/>
    </w:pPr>
    <w:rPr>
      <w:rFonts w:ascii="Arial" w:hAnsi="Arial" w:cs="Arial"/>
      <w:i/>
      <w:color w:val="auto"/>
      <w:sz w:val="20"/>
      <w:szCs w:val="24"/>
    </w:rPr>
  </w:style>
  <w:style w:type="character" w:customStyle="1" w:styleId="Tijeloteksta2Char">
    <w:name w:val="Tijelo teksta 2 Char"/>
    <w:basedOn w:val="Zadanifontodlomka"/>
    <w:link w:val="Tijeloteksta2"/>
    <w:rsid w:val="008D77CA"/>
    <w:rPr>
      <w:rFonts w:ascii="Arial" w:eastAsia="Times New Roman" w:hAnsi="Arial" w:cs="Arial"/>
      <w:i/>
      <w:sz w:val="20"/>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244830">
      <w:bodyDiv w:val="1"/>
      <w:marLeft w:val="0"/>
      <w:marRight w:val="0"/>
      <w:marTop w:val="0"/>
      <w:marBottom w:val="0"/>
      <w:divBdr>
        <w:top w:val="none" w:sz="0" w:space="0" w:color="auto"/>
        <w:left w:val="none" w:sz="0" w:space="0" w:color="auto"/>
        <w:bottom w:val="none" w:sz="0" w:space="0" w:color="auto"/>
        <w:right w:val="none" w:sz="0" w:space="0" w:color="auto"/>
      </w:divBdr>
    </w:div>
    <w:div w:id="1225028565">
      <w:bodyDiv w:val="1"/>
      <w:marLeft w:val="0"/>
      <w:marRight w:val="0"/>
      <w:marTop w:val="0"/>
      <w:marBottom w:val="0"/>
      <w:divBdr>
        <w:top w:val="none" w:sz="0" w:space="0" w:color="auto"/>
        <w:left w:val="none" w:sz="0" w:space="0" w:color="auto"/>
        <w:bottom w:val="none" w:sz="0" w:space="0" w:color="auto"/>
        <w:right w:val="none" w:sz="0" w:space="0" w:color="auto"/>
      </w:divBdr>
    </w:div>
    <w:div w:id="1276399028">
      <w:bodyDiv w:val="1"/>
      <w:marLeft w:val="0"/>
      <w:marRight w:val="0"/>
      <w:marTop w:val="0"/>
      <w:marBottom w:val="0"/>
      <w:divBdr>
        <w:top w:val="none" w:sz="0" w:space="0" w:color="auto"/>
        <w:left w:val="none" w:sz="0" w:space="0" w:color="auto"/>
        <w:bottom w:val="none" w:sz="0" w:space="0" w:color="auto"/>
        <w:right w:val="none" w:sz="0" w:space="0" w:color="auto"/>
      </w:divBdr>
    </w:div>
    <w:div w:id="152640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98E49-CDAD-4657-A218-DACE97DBE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17</Pages>
  <Words>7988</Words>
  <Characters>45536</Characters>
  <Application>Microsoft Office Word</Application>
  <DocSecurity>0</DocSecurity>
  <Lines>379</Lines>
  <Paragraphs>106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53418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Općina Vođinci Vođinci</cp:lastModifiedBy>
  <cp:revision>9</cp:revision>
  <cp:lastPrinted>2026-08-27T12:38:00Z</cp:lastPrinted>
  <dcterms:created xsi:type="dcterms:W3CDTF">2026-08-27T09:30:00Z</dcterms:created>
  <dcterms:modified xsi:type="dcterms:W3CDTF">2026-09-11T11:36:00Z</dcterms:modified>
</cp:coreProperties>
</file>